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auto"/>
        </w:rPr>
      </w:pPr>
      <w:bookmarkStart w:id="0" w:name="_Toc29997"/>
      <w:r>
        <w:rPr>
          <w:rFonts w:hint="eastAsia"/>
          <w:color w:val="auto"/>
        </w:rPr>
        <w:t>第八章  投标文件格式</w:t>
      </w:r>
      <w:bookmarkEnd w:id="0"/>
    </w:p>
    <w:p w14:paraId="27E01947">
      <w:pPr>
        <w:pStyle w:val="3"/>
        <w:keepNext w:val="0"/>
        <w:keepLines w:val="0"/>
        <w:spacing w:line="480" w:lineRule="exact"/>
        <w:jc w:val="left"/>
        <w:rPr>
          <w:b w:val="0"/>
          <w:bCs w:val="0"/>
          <w:color w:val="auto"/>
          <w:sz w:val="30"/>
        </w:rPr>
      </w:pPr>
      <w:bookmarkStart w:id="1" w:name="_Toc2031"/>
      <w:r>
        <w:rPr>
          <w:rFonts w:hint="eastAsia"/>
          <w:b w:val="0"/>
          <w:bCs w:val="0"/>
          <w:color w:val="auto"/>
          <w:sz w:val="30"/>
        </w:rPr>
        <w:t>投标文件封袋格式</w:t>
      </w:r>
      <w:bookmarkEnd w:id="1"/>
    </w:p>
    <w:p w14:paraId="5B368A17">
      <w:pPr>
        <w:pStyle w:val="4"/>
        <w:spacing w:before="156" w:after="156"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565C7144">
      <w:pPr>
        <w:pStyle w:val="4"/>
        <w:spacing w:before="156" w:after="156" w:line="360" w:lineRule="auto"/>
        <w:jc w:val="center"/>
        <w:rPr>
          <w:rFonts w:eastAsia="黑体"/>
          <w:color w:val="auto"/>
          <w:sz w:val="30"/>
        </w:rPr>
      </w:pPr>
    </w:p>
    <w:p w14:paraId="33722089">
      <w:pPr>
        <w:pStyle w:val="4"/>
        <w:spacing w:before="156" w:after="156" w:line="360" w:lineRule="auto"/>
        <w:jc w:val="center"/>
        <w:rPr>
          <w:rFonts w:eastAsia="黑体"/>
          <w:color w:val="auto"/>
          <w:sz w:val="30"/>
        </w:rPr>
      </w:pPr>
    </w:p>
    <w:p w14:paraId="3C56F1A6">
      <w:pPr>
        <w:pStyle w:val="4"/>
        <w:spacing w:before="156" w:after="156"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6E814AE3">
      <w:pPr>
        <w:pStyle w:val="4"/>
        <w:spacing w:before="156" w:after="156" w:line="360" w:lineRule="auto"/>
        <w:ind w:firstLine="0"/>
        <w:jc w:val="center"/>
        <w:rPr>
          <w:rFonts w:eastAsia="黑体"/>
          <w:color w:val="auto"/>
          <w:sz w:val="30"/>
        </w:rPr>
      </w:pPr>
    </w:p>
    <w:p w14:paraId="7122E1A5">
      <w:pPr>
        <w:pStyle w:val="4"/>
        <w:spacing w:before="156" w:after="156"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62376875">
      <w:pPr>
        <w:pStyle w:val="4"/>
        <w:spacing w:before="156" w:after="156" w:line="360" w:lineRule="auto"/>
        <w:jc w:val="center"/>
        <w:rPr>
          <w:rFonts w:eastAsia="黑体"/>
          <w:color w:val="auto"/>
          <w:sz w:val="30"/>
        </w:rPr>
      </w:pPr>
    </w:p>
    <w:p w14:paraId="02AF318A">
      <w:pPr>
        <w:pStyle w:val="4"/>
        <w:spacing w:before="156" w:after="156" w:line="360" w:lineRule="auto"/>
        <w:jc w:val="center"/>
        <w:rPr>
          <w:rFonts w:eastAsia="黑体"/>
          <w:color w:val="auto"/>
          <w:sz w:val="30"/>
        </w:rPr>
      </w:pPr>
    </w:p>
    <w:p w14:paraId="160C373A">
      <w:pPr>
        <w:pStyle w:val="4"/>
        <w:spacing w:before="156" w:after="156" w:line="360" w:lineRule="auto"/>
        <w:ind w:firstLine="1080"/>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6DAF7979">
      <w:pPr>
        <w:pStyle w:val="4"/>
        <w:spacing w:before="156" w:after="156" w:line="360" w:lineRule="auto"/>
        <w:ind w:firstLine="0"/>
        <w:rPr>
          <w:rFonts w:eastAsia="仿宋_GB2312"/>
          <w:color w:val="auto"/>
          <w:sz w:val="30"/>
        </w:rPr>
      </w:pPr>
    </w:p>
    <w:p w14:paraId="7FD3F9C9">
      <w:pPr>
        <w:pStyle w:val="4"/>
        <w:spacing w:before="20" w:after="20" w:line="360" w:lineRule="auto"/>
        <w:ind w:firstLine="1080"/>
        <w:rPr>
          <w:rFonts w:eastAsia="仿宋_GB2312"/>
          <w:color w:val="auto"/>
          <w:sz w:val="30"/>
        </w:rPr>
      </w:pPr>
      <w:r>
        <w:rPr>
          <w:rFonts w:hint="eastAsia" w:eastAsia="仿宋_GB2312"/>
          <w:color w:val="auto"/>
          <w:sz w:val="30"/>
        </w:rPr>
        <w:t>法定代表人</w:t>
      </w:r>
    </w:p>
    <w:p w14:paraId="02228457">
      <w:pPr>
        <w:pStyle w:val="4"/>
        <w:spacing w:before="20" w:after="20" w:line="360" w:lineRule="auto"/>
        <w:ind w:firstLine="1080"/>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013BBBE0">
      <w:pPr>
        <w:pStyle w:val="4"/>
        <w:spacing w:before="156" w:after="156" w:line="360" w:lineRule="auto"/>
        <w:ind w:firstLine="480"/>
        <w:rPr>
          <w:rFonts w:eastAsia="仿宋_GB2312"/>
          <w:color w:val="auto"/>
          <w:sz w:val="30"/>
        </w:rPr>
      </w:pPr>
    </w:p>
    <w:p w14:paraId="6BA331AE">
      <w:pPr>
        <w:pStyle w:val="4"/>
        <w:spacing w:before="156" w:after="156" w:line="360" w:lineRule="auto"/>
        <w:ind w:firstLine="1701"/>
        <w:rPr>
          <w:rFonts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6EB5BE9D">
      <w:pPr>
        <w:rPr>
          <w:color w:val="auto"/>
        </w:rPr>
      </w:pPr>
    </w:p>
    <w:p w14:paraId="4D5E751C">
      <w:pPr>
        <w:pStyle w:val="3"/>
        <w:keepNext w:val="0"/>
        <w:keepLines w:val="0"/>
        <w:spacing w:line="480" w:lineRule="exact"/>
        <w:jc w:val="left"/>
        <w:rPr>
          <w:b w:val="0"/>
          <w:bCs w:val="0"/>
          <w:color w:val="auto"/>
          <w:sz w:val="30"/>
        </w:rPr>
      </w:pPr>
      <w:bookmarkStart w:id="2" w:name="_Toc19707"/>
      <w:r>
        <w:rPr>
          <w:b w:val="0"/>
          <w:bCs w:val="0"/>
          <w:color w:val="auto"/>
          <w:sz w:val="30"/>
        </w:rPr>
        <w:t>封面格式</w:t>
      </w:r>
      <w:bookmarkEnd w:id="2"/>
    </w:p>
    <w:p w14:paraId="3BBF988D">
      <w:pPr>
        <w:jc w:val="right"/>
        <w:rPr>
          <w:color w:val="auto"/>
        </w:rPr>
      </w:pPr>
    </w:p>
    <w:p w14:paraId="404C29D9">
      <w:pPr>
        <w:jc w:val="right"/>
        <w:rPr>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44EE2E64">
      <w:pPr>
        <w:pStyle w:val="4"/>
        <w:spacing w:line="360" w:lineRule="auto"/>
        <w:ind w:firstLine="2100"/>
        <w:jc w:val="left"/>
        <w:rPr>
          <w:rFonts w:eastAsia="仿宋_GB2312"/>
          <w:color w:val="auto"/>
          <w:sz w:val="30"/>
          <w:u w:val="single"/>
        </w:rPr>
      </w:pPr>
    </w:p>
    <w:p w14:paraId="007693E4">
      <w:pPr>
        <w:pStyle w:val="4"/>
        <w:spacing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601431F9">
      <w:pPr>
        <w:pStyle w:val="4"/>
        <w:spacing w:line="360" w:lineRule="auto"/>
        <w:jc w:val="center"/>
        <w:rPr>
          <w:rFonts w:eastAsia="黑体"/>
          <w:color w:val="auto"/>
          <w:sz w:val="30"/>
        </w:rPr>
      </w:pPr>
    </w:p>
    <w:p w14:paraId="01CDF461">
      <w:pPr>
        <w:pStyle w:val="4"/>
        <w:spacing w:line="360" w:lineRule="auto"/>
        <w:jc w:val="center"/>
        <w:rPr>
          <w:rFonts w:eastAsia="黑体"/>
          <w:color w:val="auto"/>
          <w:sz w:val="30"/>
        </w:rPr>
      </w:pPr>
    </w:p>
    <w:p w14:paraId="5524E0CA">
      <w:pPr>
        <w:pStyle w:val="4"/>
        <w:spacing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02D07E08">
      <w:pPr>
        <w:pStyle w:val="4"/>
        <w:spacing w:line="360" w:lineRule="auto"/>
        <w:ind w:firstLine="0"/>
        <w:jc w:val="center"/>
        <w:rPr>
          <w:rFonts w:eastAsia="黑体"/>
          <w:color w:val="auto"/>
          <w:sz w:val="30"/>
        </w:rPr>
      </w:pPr>
    </w:p>
    <w:p w14:paraId="137F9874">
      <w:pPr>
        <w:pStyle w:val="4"/>
        <w:spacing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1085FAE">
      <w:pPr>
        <w:pStyle w:val="4"/>
        <w:spacing w:line="360" w:lineRule="auto"/>
        <w:jc w:val="center"/>
        <w:rPr>
          <w:rFonts w:eastAsia="黑体"/>
          <w:color w:val="auto"/>
          <w:sz w:val="30"/>
        </w:rPr>
      </w:pPr>
    </w:p>
    <w:p w14:paraId="594B4FE8">
      <w:pPr>
        <w:pStyle w:val="4"/>
        <w:spacing w:line="360" w:lineRule="auto"/>
        <w:jc w:val="center"/>
        <w:rPr>
          <w:rFonts w:eastAsia="黑体"/>
          <w:color w:val="auto"/>
          <w:sz w:val="30"/>
        </w:rPr>
      </w:pPr>
    </w:p>
    <w:p w14:paraId="39454BE0">
      <w:pPr>
        <w:pStyle w:val="4"/>
        <w:spacing w:line="360" w:lineRule="auto"/>
        <w:jc w:val="center"/>
        <w:rPr>
          <w:rFonts w:eastAsia="黑体"/>
          <w:color w:val="auto"/>
          <w:sz w:val="30"/>
        </w:rPr>
      </w:pPr>
    </w:p>
    <w:p w14:paraId="327CACFD">
      <w:pPr>
        <w:pStyle w:val="4"/>
        <w:spacing w:line="360" w:lineRule="auto"/>
        <w:ind w:firstLine="1701"/>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74052CDD">
      <w:pPr>
        <w:pStyle w:val="4"/>
        <w:spacing w:line="360" w:lineRule="auto"/>
        <w:ind w:firstLine="0"/>
        <w:rPr>
          <w:rFonts w:eastAsia="仿宋_GB2312"/>
          <w:color w:val="auto"/>
          <w:sz w:val="30"/>
        </w:rPr>
      </w:pPr>
    </w:p>
    <w:p w14:paraId="05971B04">
      <w:pPr>
        <w:pStyle w:val="4"/>
        <w:spacing w:line="360" w:lineRule="auto"/>
        <w:ind w:firstLine="1701"/>
        <w:rPr>
          <w:rFonts w:eastAsia="仿宋_GB2312"/>
          <w:color w:val="auto"/>
          <w:sz w:val="30"/>
        </w:rPr>
      </w:pPr>
      <w:r>
        <w:rPr>
          <w:rFonts w:hint="eastAsia" w:eastAsia="仿宋_GB2312"/>
          <w:color w:val="auto"/>
          <w:sz w:val="30"/>
        </w:rPr>
        <w:t>法定代表人</w:t>
      </w:r>
    </w:p>
    <w:p w14:paraId="10F41E54">
      <w:pPr>
        <w:pStyle w:val="4"/>
        <w:spacing w:line="360" w:lineRule="auto"/>
        <w:ind w:firstLine="1701"/>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003C4700">
      <w:pPr>
        <w:pStyle w:val="4"/>
        <w:spacing w:line="360" w:lineRule="auto"/>
        <w:ind w:firstLine="0"/>
        <w:rPr>
          <w:rFonts w:eastAsia="仿宋_GB2312"/>
          <w:color w:val="auto"/>
          <w:sz w:val="30"/>
        </w:rPr>
      </w:pPr>
    </w:p>
    <w:p w14:paraId="237C6D3F">
      <w:pPr>
        <w:pStyle w:val="4"/>
        <w:spacing w:line="360" w:lineRule="auto"/>
        <w:ind w:firstLine="0"/>
        <w:jc w:val="center"/>
        <w:rPr>
          <w:rFonts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7777BDBC">
      <w:pPr>
        <w:rPr>
          <w:color w:val="auto"/>
        </w:rPr>
      </w:pPr>
    </w:p>
    <w:p w14:paraId="47B6D832">
      <w:pPr>
        <w:pStyle w:val="3"/>
        <w:keepNext w:val="0"/>
        <w:keepLines w:val="0"/>
        <w:spacing w:line="480" w:lineRule="exact"/>
        <w:jc w:val="center"/>
        <w:rPr>
          <w:b w:val="0"/>
          <w:bCs w:val="0"/>
          <w:color w:val="auto"/>
          <w:sz w:val="30"/>
        </w:rPr>
      </w:pPr>
      <w:r>
        <w:rPr>
          <w:color w:val="auto"/>
        </w:rPr>
        <w:br w:type="page" w:clear="all"/>
      </w:r>
      <w:bookmarkStart w:id="3" w:name="_Toc32653"/>
      <w:r>
        <w:rPr>
          <w:rFonts w:hint="eastAsia"/>
          <w:b w:val="0"/>
          <w:bCs w:val="0"/>
          <w:color w:val="auto"/>
          <w:sz w:val="30"/>
        </w:rPr>
        <w:t>一、投标函</w:t>
      </w:r>
      <w:bookmarkEnd w:id="3"/>
    </w:p>
    <w:p w14:paraId="4C90DC97">
      <w:pPr>
        <w:spacing w:line="440" w:lineRule="exact"/>
        <w:rPr>
          <w:rFonts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6C6B724E">
      <w:pPr>
        <w:spacing w:line="440" w:lineRule="exact"/>
        <w:rPr>
          <w:rFonts w:ascii="宋体"/>
          <w:color w:val="auto"/>
          <w:szCs w:val="21"/>
        </w:rPr>
      </w:pPr>
    </w:p>
    <w:p w14:paraId="710D184A">
      <w:pPr>
        <w:spacing w:line="360" w:lineRule="auto"/>
        <w:ind w:firstLine="424"/>
        <w:rPr>
          <w:color w:val="auto"/>
          <w:szCs w:val="21"/>
        </w:rPr>
      </w:pPr>
      <w:r>
        <w:rPr>
          <w:color w:val="auto"/>
          <w:szCs w:val="21"/>
        </w:rPr>
        <w:t>1</w:t>
      </w:r>
      <w:r>
        <w:rPr>
          <w:rFonts w:hint="eastAsia" w:ascii="宋体" w:hAnsi="宋体" w:cs="Arial"/>
          <w:bCs/>
          <w:color w:val="auto"/>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1E69B5C3">
      <w:pPr>
        <w:spacing w:line="360" w:lineRule="auto"/>
        <w:ind w:firstLine="424"/>
        <w:rPr>
          <w:color w:val="auto"/>
          <w:szCs w:val="21"/>
        </w:rPr>
      </w:pPr>
      <w:r>
        <w:rPr>
          <w:color w:val="auto"/>
          <w:szCs w:val="21"/>
        </w:rPr>
        <w:t>2</w:t>
      </w:r>
      <w:r>
        <w:rPr>
          <w:rFonts w:hint="eastAsia" w:ascii="宋体" w:hAnsi="宋体" w:cs="Arial"/>
          <w:bCs/>
          <w:color w:val="auto"/>
          <w:sz w:val="24"/>
        </w:rPr>
        <w:t>.</w:t>
      </w:r>
      <w:r>
        <w:rPr>
          <w:rFonts w:hint="eastAsia"/>
          <w:color w:val="auto"/>
          <w:szCs w:val="21"/>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2B4073FA">
      <w:pPr>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62ADFC62">
      <w:pPr>
        <w:spacing w:line="360" w:lineRule="auto"/>
        <w:ind w:firstLine="424"/>
        <w:rPr>
          <w:color w:val="auto"/>
          <w:szCs w:val="21"/>
        </w:rPr>
      </w:pPr>
      <w:r>
        <w:rPr>
          <w:rFonts w:hint="eastAsia"/>
          <w:color w:val="auto"/>
          <w:szCs w:val="21"/>
        </w:rPr>
        <w:t>我方承诺拟派项目负责人满足第二章“投标人须知”第1.4.1项中对项目负责人是否有在建工程的相关要求。</w:t>
      </w:r>
    </w:p>
    <w:p w14:paraId="47B82F24">
      <w:pPr>
        <w:spacing w:line="360" w:lineRule="auto"/>
        <w:ind w:firstLine="424"/>
        <w:rPr>
          <w:color w:val="auto"/>
          <w:szCs w:val="21"/>
        </w:rPr>
      </w:pPr>
      <w:r>
        <w:rPr>
          <w:rFonts w:hint="eastAsia"/>
          <w:color w:val="auto"/>
          <w:szCs w:val="21"/>
        </w:rPr>
        <w:t>4</w:t>
      </w:r>
      <w:r>
        <w:rPr>
          <w:rFonts w:hint="eastAsia" w:ascii="宋体" w:hAnsi="宋体" w:cs="Arial"/>
          <w:bCs/>
          <w:color w:val="auto"/>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7FF5555C">
      <w:pPr>
        <w:spacing w:line="360" w:lineRule="auto"/>
        <w:ind w:firstLine="424"/>
        <w:rPr>
          <w:color w:val="auto"/>
          <w:szCs w:val="21"/>
        </w:rPr>
      </w:pPr>
      <w:r>
        <w:rPr>
          <w:rFonts w:hint="eastAsia"/>
          <w:color w:val="auto"/>
          <w:szCs w:val="21"/>
        </w:rPr>
        <w:t>5</w:t>
      </w:r>
      <w:r>
        <w:rPr>
          <w:rFonts w:hint="eastAsia" w:ascii="宋体" w:hAnsi="宋体" w:cs="Arial"/>
          <w:bCs/>
          <w:color w:val="auto"/>
          <w:sz w:val="24"/>
        </w:rPr>
        <w:t>.</w:t>
      </w:r>
      <w:r>
        <w:rPr>
          <w:color w:val="auto"/>
          <w:szCs w:val="21"/>
        </w:rPr>
        <w:t>我方承诺在投标有效期内不修改、撤销投标文件。</w:t>
      </w:r>
    </w:p>
    <w:p w14:paraId="01D8B019">
      <w:pPr>
        <w:spacing w:line="360" w:lineRule="auto"/>
        <w:ind w:firstLine="424"/>
        <w:rPr>
          <w:color w:val="auto"/>
          <w:szCs w:val="21"/>
        </w:rPr>
      </w:pPr>
      <w:r>
        <w:rPr>
          <w:rFonts w:hint="eastAsia"/>
          <w:color w:val="auto"/>
          <w:szCs w:val="21"/>
        </w:rPr>
        <w:t>6</w:t>
      </w:r>
      <w:r>
        <w:rPr>
          <w:rFonts w:hint="eastAsia" w:ascii="宋体" w:hAnsi="宋体" w:cs="Arial"/>
          <w:bCs/>
          <w:color w:val="auto"/>
          <w:sz w:val="24"/>
        </w:rPr>
        <w:t>.</w:t>
      </w:r>
      <w:r>
        <w:rPr>
          <w:color w:val="auto"/>
          <w:szCs w:val="21"/>
        </w:rPr>
        <w:t>如我方中标：</w:t>
      </w:r>
    </w:p>
    <w:p w14:paraId="70E8645A">
      <w:pPr>
        <w:spacing w:line="360" w:lineRule="auto"/>
        <w:ind w:firstLine="424"/>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1E5ED686">
      <w:pPr>
        <w:spacing w:line="360" w:lineRule="auto"/>
        <w:ind w:firstLine="424"/>
        <w:rPr>
          <w:color w:val="auto"/>
          <w:szCs w:val="21"/>
        </w:rPr>
      </w:pPr>
      <w:r>
        <w:rPr>
          <w:color w:val="auto"/>
          <w:szCs w:val="21"/>
        </w:rPr>
        <w:t>（2）我方承诺按照招标文件规定向你方递交履约担保。</w:t>
      </w:r>
    </w:p>
    <w:p w14:paraId="3758869B">
      <w:pPr>
        <w:spacing w:line="360" w:lineRule="auto"/>
        <w:ind w:firstLine="424"/>
        <w:rPr>
          <w:color w:val="auto"/>
          <w:szCs w:val="21"/>
        </w:rPr>
      </w:pPr>
      <w:r>
        <w:rPr>
          <w:color w:val="auto"/>
          <w:szCs w:val="21"/>
        </w:rPr>
        <w:t>（3）我方承诺在合同约定的期限内完成并移交全部合同工程。</w:t>
      </w:r>
    </w:p>
    <w:p w14:paraId="5A30BD6D">
      <w:pPr>
        <w:tabs>
          <w:tab w:val="left" w:pos="7560"/>
        </w:tabs>
        <w:spacing w:line="360" w:lineRule="auto"/>
        <w:ind w:firstLine="424"/>
        <w:rPr>
          <w:color w:val="auto"/>
          <w:szCs w:val="21"/>
        </w:rPr>
      </w:pPr>
      <w:r>
        <w:rPr>
          <w:rFonts w:hint="eastAsia"/>
          <w:color w:val="auto"/>
        </w:rPr>
        <w:t>7</w:t>
      </w:r>
      <w:r>
        <w:rPr>
          <w:rFonts w:hint="eastAsia" w:ascii="宋体" w:hAnsi="宋体" w:cs="Arial"/>
          <w:bCs/>
          <w:color w:val="auto"/>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1ADFE5A0">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8</w:t>
      </w:r>
      <w:r>
        <w:rPr>
          <w:rFonts w:hint="eastAsia" w:cs="Arial"/>
          <w:bCs/>
          <w:color w:val="auto"/>
        </w:rPr>
        <w:t>.</w:t>
      </w:r>
      <w:r>
        <w:rPr>
          <w:rFonts w:hint="eastAsia" w:ascii="Times New Roman" w:hAnsi="Times New Roman" w:cs="Times New Roman"/>
          <w:color w:val="auto"/>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9</w:t>
      </w:r>
      <w:r>
        <w:rPr>
          <w:rFonts w:hint="eastAsia" w:cs="Arial"/>
          <w:bCs/>
          <w:color w:val="auto"/>
        </w:rPr>
        <w:t>.</w:t>
      </w:r>
      <w:r>
        <w:rPr>
          <w:rFonts w:hint="eastAsia" w:ascii="Times New Roman" w:hAnsi="Times New Roman" w:cs="Times New Roman"/>
          <w:color w:val="auto"/>
          <w:sz w:val="21"/>
          <w:szCs w:val="21"/>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266B197A">
      <w:pPr>
        <w:spacing w:line="360" w:lineRule="auto"/>
        <w:ind w:firstLine="424"/>
        <w:rPr>
          <w:color w:val="auto"/>
        </w:rPr>
      </w:pPr>
      <w:r>
        <w:rPr>
          <w:color w:val="auto"/>
        </w:rPr>
        <w:t xml:space="preserve">        </w:t>
      </w:r>
    </w:p>
    <w:p w14:paraId="75BD2313">
      <w:pPr>
        <w:spacing w:line="360" w:lineRule="auto"/>
        <w:ind w:left="1000" w:firstLine="424"/>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73F79439">
      <w:pPr>
        <w:spacing w:line="360" w:lineRule="auto"/>
        <w:ind w:firstLine="424"/>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7BFE4684">
      <w:pPr>
        <w:spacing w:line="360" w:lineRule="auto"/>
        <w:ind w:firstLine="424"/>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64E420E0">
      <w:pPr>
        <w:spacing w:line="360" w:lineRule="auto"/>
        <w:ind w:left="1000" w:firstLine="424"/>
        <w:rPr>
          <w:color w:val="auto"/>
          <w:u w:val="single"/>
        </w:rPr>
      </w:pPr>
      <w:r>
        <w:rPr>
          <w:color w:val="auto"/>
        </w:rPr>
        <w:t>邮政编码：</w:t>
      </w:r>
      <w:r>
        <w:rPr>
          <w:rFonts w:hint="eastAsia"/>
          <w:color w:val="auto"/>
          <w:u w:val="single"/>
        </w:rPr>
        <w:t xml:space="preserve">          </w:t>
      </w:r>
    </w:p>
    <w:p w14:paraId="1ECE1302">
      <w:pPr>
        <w:spacing w:line="360" w:lineRule="auto"/>
        <w:ind w:left="1000" w:firstLine="424"/>
        <w:rPr>
          <w:color w:val="auto"/>
          <w:u w:val="single"/>
        </w:rPr>
      </w:pPr>
      <w:r>
        <w:rPr>
          <w:color w:val="auto"/>
        </w:rPr>
        <w:t>电话：</w:t>
      </w:r>
      <w:r>
        <w:rPr>
          <w:rFonts w:hint="eastAsia"/>
          <w:color w:val="auto"/>
          <w:u w:val="single"/>
        </w:rPr>
        <w:t xml:space="preserve">         </w:t>
      </w:r>
    </w:p>
    <w:p w14:paraId="62BC0133">
      <w:pPr>
        <w:spacing w:line="360" w:lineRule="auto"/>
        <w:ind w:left="1000" w:firstLine="424"/>
        <w:rPr>
          <w:color w:val="auto"/>
        </w:rPr>
      </w:pPr>
      <w:r>
        <w:rPr>
          <w:color w:val="auto"/>
        </w:rPr>
        <w:t>传真：</w:t>
      </w:r>
      <w:r>
        <w:rPr>
          <w:rFonts w:hint="eastAsia"/>
          <w:color w:val="auto"/>
          <w:u w:val="single"/>
        </w:rPr>
        <w:t xml:space="preserve">          </w:t>
      </w:r>
    </w:p>
    <w:p w14:paraId="6186FAAF">
      <w:pPr>
        <w:spacing w:line="440" w:lineRule="exact"/>
        <w:ind w:firstLine="4725"/>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24C00C4">
      <w:pPr>
        <w:rPr>
          <w:color w:val="auto"/>
        </w:rPr>
      </w:pPr>
    </w:p>
    <w:p w14:paraId="08C615FB">
      <w:pPr>
        <w:pStyle w:val="3"/>
        <w:keepNext w:val="0"/>
        <w:keepLines w:val="0"/>
        <w:spacing w:line="480" w:lineRule="exact"/>
        <w:jc w:val="center"/>
        <w:rPr>
          <w:b w:val="0"/>
          <w:bCs w:val="0"/>
          <w:color w:val="auto"/>
          <w:sz w:val="30"/>
        </w:rPr>
      </w:pPr>
      <w:r>
        <w:rPr>
          <w:b w:val="0"/>
          <w:bCs w:val="0"/>
          <w:color w:val="auto"/>
          <w:sz w:val="30"/>
        </w:rPr>
        <w:br w:type="page" w:clear="all"/>
      </w:r>
      <w:bookmarkStart w:id="4" w:name="_Toc13728"/>
      <w:r>
        <w:rPr>
          <w:rFonts w:hint="eastAsia"/>
          <w:b w:val="0"/>
          <w:bCs w:val="0"/>
          <w:color w:val="auto"/>
          <w:sz w:val="30"/>
        </w:rPr>
        <w:t>二、法定代表人身份证明</w:t>
      </w:r>
      <w:bookmarkEnd w:id="4"/>
    </w:p>
    <w:p w14:paraId="3245E932">
      <w:pPr>
        <w:pStyle w:val="4"/>
        <w:spacing w:line="480" w:lineRule="exact"/>
        <w:ind w:firstLine="420"/>
        <w:rPr>
          <w:rFonts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3F0FE0AE">
      <w:pPr>
        <w:pStyle w:val="4"/>
        <w:spacing w:line="480" w:lineRule="exact"/>
        <w:ind w:firstLine="420"/>
        <w:rPr>
          <w:rFonts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5F2B51EB">
      <w:pPr>
        <w:pStyle w:val="4"/>
        <w:spacing w:line="480" w:lineRule="exact"/>
        <w:ind w:firstLine="420"/>
        <w:rPr>
          <w:rFonts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1BF294FE">
      <w:pPr>
        <w:pStyle w:val="4"/>
        <w:spacing w:line="480" w:lineRule="exact"/>
        <w:ind w:firstLine="420"/>
        <w:rPr>
          <w:rFonts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444A87F9">
      <w:pPr>
        <w:pStyle w:val="4"/>
        <w:spacing w:line="480" w:lineRule="exact"/>
        <w:ind w:firstLine="420"/>
        <w:rPr>
          <w:rFonts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7A4F4208">
      <w:pPr>
        <w:pStyle w:val="4"/>
        <w:spacing w:line="480" w:lineRule="exact"/>
        <w:ind w:firstLine="420"/>
        <w:rPr>
          <w:rFonts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4DA5204C">
      <w:pPr>
        <w:pStyle w:val="4"/>
        <w:spacing w:line="480" w:lineRule="exact"/>
        <w:ind w:firstLine="420"/>
        <w:rPr>
          <w:rFonts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52D4D2F5">
      <w:pPr>
        <w:pStyle w:val="4"/>
        <w:spacing w:line="480" w:lineRule="exact"/>
        <w:ind w:firstLine="420"/>
        <w:rPr>
          <w:rFonts w:ascii="宋体"/>
          <w:color w:val="auto"/>
          <w:sz w:val="21"/>
          <w:szCs w:val="21"/>
        </w:rPr>
      </w:pPr>
      <w:r>
        <w:rPr>
          <w:rFonts w:hint="eastAsia" w:ascii="宋体"/>
          <w:color w:val="auto"/>
          <w:sz w:val="21"/>
          <w:szCs w:val="21"/>
        </w:rPr>
        <w:t>特此证明</w:t>
      </w:r>
    </w:p>
    <w:p w14:paraId="49ADE88E">
      <w:pPr>
        <w:pStyle w:val="4"/>
        <w:spacing w:line="480" w:lineRule="exact"/>
        <w:ind w:firstLine="0"/>
        <w:jc w:val="left"/>
        <w:rPr>
          <w:rFonts w:ascii="宋体"/>
          <w:color w:val="auto"/>
          <w:sz w:val="21"/>
          <w:szCs w:val="21"/>
        </w:rPr>
      </w:pPr>
    </w:p>
    <w:p w14:paraId="2FBF6A7A">
      <w:pPr>
        <w:pStyle w:val="4"/>
        <w:spacing w:line="480" w:lineRule="exact"/>
        <w:ind w:firstLine="422"/>
        <w:jc w:val="left"/>
        <w:rPr>
          <w:rFonts w:ascii="宋体"/>
          <w:b/>
          <w:color w:val="auto"/>
          <w:sz w:val="21"/>
          <w:szCs w:val="21"/>
        </w:rPr>
      </w:pPr>
      <w:r>
        <w:rPr>
          <w:rFonts w:hint="eastAsia" w:ascii="宋体"/>
          <w:b/>
          <w:color w:val="auto"/>
          <w:sz w:val="21"/>
          <w:szCs w:val="21"/>
        </w:rPr>
        <w:t>附：法定代表人身份证复印件</w:t>
      </w:r>
    </w:p>
    <w:p w14:paraId="5D648A75">
      <w:pPr>
        <w:pStyle w:val="4"/>
        <w:spacing w:line="480" w:lineRule="exact"/>
        <w:ind w:firstLine="4515"/>
        <w:rPr>
          <w:rFonts w:ascii="宋体"/>
          <w:color w:val="auto"/>
          <w:sz w:val="21"/>
          <w:szCs w:val="21"/>
        </w:rPr>
      </w:pPr>
    </w:p>
    <w:p w14:paraId="752096EC">
      <w:pPr>
        <w:pStyle w:val="4"/>
        <w:spacing w:line="480" w:lineRule="exact"/>
        <w:ind w:firstLine="4515"/>
        <w:rPr>
          <w:rFonts w:ascii="宋体"/>
          <w:color w:val="auto"/>
          <w:sz w:val="21"/>
          <w:szCs w:val="21"/>
        </w:rPr>
      </w:pPr>
    </w:p>
    <w:p w14:paraId="7E4AD590">
      <w:pPr>
        <w:pStyle w:val="4"/>
        <w:spacing w:line="480" w:lineRule="exact"/>
        <w:ind w:firstLine="4515"/>
        <w:rPr>
          <w:rFonts w:ascii="宋体"/>
          <w:color w:val="auto"/>
          <w:sz w:val="21"/>
          <w:szCs w:val="21"/>
        </w:rPr>
      </w:pPr>
    </w:p>
    <w:p w14:paraId="17F00301">
      <w:pPr>
        <w:pStyle w:val="4"/>
        <w:spacing w:line="480" w:lineRule="exact"/>
        <w:ind w:firstLine="4515"/>
        <w:rPr>
          <w:rFonts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6DB0036B">
      <w:pPr>
        <w:pStyle w:val="4"/>
        <w:spacing w:line="480" w:lineRule="exact"/>
        <w:ind w:firstLine="4515"/>
        <w:rPr>
          <w:rFonts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148019B5">
      <w:pPr>
        <w:pStyle w:val="4"/>
        <w:spacing w:line="480" w:lineRule="exact"/>
        <w:ind w:firstLine="0"/>
        <w:jc w:val="center"/>
        <w:rPr>
          <w:rFonts w:eastAsia="黑体"/>
          <w:b/>
          <w:bCs/>
          <w:color w:val="auto"/>
          <w:sz w:val="30"/>
        </w:rPr>
      </w:pPr>
    </w:p>
    <w:p w14:paraId="1166F5B8">
      <w:pPr>
        <w:pStyle w:val="3"/>
        <w:keepNext w:val="0"/>
        <w:keepLines w:val="0"/>
        <w:spacing w:line="480" w:lineRule="exact"/>
        <w:jc w:val="center"/>
        <w:rPr>
          <w:b w:val="0"/>
          <w:bCs w:val="0"/>
          <w:color w:val="auto"/>
          <w:sz w:val="30"/>
        </w:rPr>
      </w:pPr>
      <w:r>
        <w:rPr>
          <w:b w:val="0"/>
          <w:bCs w:val="0"/>
          <w:color w:val="auto"/>
          <w:sz w:val="30"/>
        </w:rPr>
        <w:br w:type="page" w:clear="all"/>
      </w:r>
      <w:bookmarkStart w:id="5" w:name="_Toc28992"/>
      <w:r>
        <w:rPr>
          <w:rFonts w:hint="eastAsia"/>
          <w:b w:val="0"/>
          <w:bCs w:val="0"/>
          <w:color w:val="auto"/>
          <w:sz w:val="30"/>
        </w:rPr>
        <w:t>三、授权委托书</w:t>
      </w:r>
      <w:bookmarkEnd w:id="5"/>
    </w:p>
    <w:p w14:paraId="35ED59D4">
      <w:pPr>
        <w:pStyle w:val="4"/>
        <w:spacing w:line="480" w:lineRule="exact"/>
        <w:ind w:firstLine="480"/>
        <w:rPr>
          <w:rFonts w:eastAsia="仿宋_GB2312"/>
          <w:color w:val="auto"/>
          <w:sz w:val="25"/>
        </w:rPr>
      </w:pPr>
    </w:p>
    <w:p w14:paraId="6D9BE684">
      <w:pPr>
        <w:spacing w:line="440" w:lineRule="exact"/>
        <w:ind w:firstLine="42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10E74141">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12BF124A">
      <w:pPr>
        <w:spacing w:line="440" w:lineRule="exact"/>
        <w:ind w:firstLine="420"/>
        <w:rPr>
          <w:color w:val="auto"/>
          <w:szCs w:val="21"/>
        </w:rPr>
      </w:pPr>
      <w:r>
        <w:rPr>
          <w:rFonts w:hint="eastAsia"/>
          <w:color w:val="auto"/>
          <w:szCs w:val="21"/>
        </w:rPr>
        <w:t>代理人无转委托权。</w:t>
      </w:r>
    </w:p>
    <w:p w14:paraId="472D52C9">
      <w:pPr>
        <w:spacing w:line="440" w:lineRule="exact"/>
        <w:ind w:firstLine="420"/>
        <w:rPr>
          <w:color w:val="auto"/>
          <w:szCs w:val="21"/>
        </w:rPr>
      </w:pPr>
      <w:r>
        <w:rPr>
          <w:rFonts w:hint="eastAsia"/>
          <w:color w:val="auto"/>
          <w:szCs w:val="21"/>
        </w:rPr>
        <w:t>附：1、法定代表人身份证明</w:t>
      </w:r>
    </w:p>
    <w:p w14:paraId="30CDC1D0">
      <w:pPr>
        <w:spacing w:line="440" w:lineRule="exact"/>
        <w:ind w:firstLine="843"/>
        <w:rPr>
          <w:color w:val="auto"/>
          <w:szCs w:val="21"/>
        </w:rPr>
      </w:pPr>
      <w:r>
        <w:rPr>
          <w:rFonts w:hint="eastAsia" w:ascii="宋体"/>
          <w:b/>
          <w:color w:val="auto"/>
          <w:szCs w:val="21"/>
        </w:rPr>
        <w:t>2、委托代理人身份证复印件</w:t>
      </w:r>
    </w:p>
    <w:p w14:paraId="60910567">
      <w:pPr>
        <w:spacing w:line="440" w:lineRule="exact"/>
        <w:rPr>
          <w:color w:val="auto"/>
          <w:szCs w:val="21"/>
        </w:rPr>
      </w:pPr>
    </w:p>
    <w:p w14:paraId="36892D24">
      <w:pPr>
        <w:spacing w:line="440" w:lineRule="exact"/>
        <w:rPr>
          <w:color w:val="auto"/>
          <w:szCs w:val="21"/>
        </w:rPr>
      </w:pPr>
    </w:p>
    <w:p w14:paraId="4795870F">
      <w:pPr>
        <w:spacing w:line="440" w:lineRule="exact"/>
        <w:rPr>
          <w:color w:val="auto"/>
          <w:szCs w:val="21"/>
        </w:rPr>
      </w:pPr>
    </w:p>
    <w:p w14:paraId="4E6B2124">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7EE341FC">
      <w:pPr>
        <w:spacing w:line="440" w:lineRule="exact"/>
        <w:rPr>
          <w:color w:val="auto"/>
          <w:szCs w:val="21"/>
        </w:rPr>
      </w:pPr>
    </w:p>
    <w:p w14:paraId="6F674D91">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6917989A">
      <w:pPr>
        <w:spacing w:line="440" w:lineRule="exact"/>
        <w:rPr>
          <w:color w:val="auto"/>
          <w:szCs w:val="21"/>
        </w:rPr>
      </w:pPr>
    </w:p>
    <w:p w14:paraId="49463F8F">
      <w:pPr>
        <w:spacing w:line="440" w:lineRule="exact"/>
        <w:rPr>
          <w:color w:val="auto"/>
          <w:szCs w:val="21"/>
        </w:rPr>
      </w:pPr>
      <w:r>
        <w:rPr>
          <w:rFonts w:hint="eastAsia"/>
          <w:color w:val="auto"/>
          <w:szCs w:val="21"/>
        </w:rPr>
        <w:t>身份证号码：</w:t>
      </w:r>
      <w:r>
        <w:rPr>
          <w:color w:val="auto"/>
          <w:szCs w:val="21"/>
          <w:u w:val="single"/>
        </w:rPr>
        <w:t xml:space="preserve">                                     </w:t>
      </w:r>
    </w:p>
    <w:p w14:paraId="27013535">
      <w:pPr>
        <w:spacing w:line="440" w:lineRule="exact"/>
        <w:rPr>
          <w:color w:val="auto"/>
          <w:szCs w:val="21"/>
        </w:rPr>
      </w:pPr>
    </w:p>
    <w:p w14:paraId="7462E713">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1147C648">
      <w:pPr>
        <w:spacing w:line="440" w:lineRule="exact"/>
        <w:rPr>
          <w:color w:val="auto"/>
          <w:szCs w:val="21"/>
        </w:rPr>
      </w:pPr>
    </w:p>
    <w:p w14:paraId="098E6DBC">
      <w:pPr>
        <w:spacing w:line="440" w:lineRule="exact"/>
        <w:rPr>
          <w:color w:val="auto"/>
          <w:szCs w:val="21"/>
        </w:rPr>
      </w:pPr>
      <w:r>
        <w:rPr>
          <w:rFonts w:hint="eastAsia"/>
          <w:color w:val="auto"/>
          <w:szCs w:val="21"/>
        </w:rPr>
        <w:t>身份证号码：</w:t>
      </w:r>
      <w:r>
        <w:rPr>
          <w:color w:val="auto"/>
          <w:szCs w:val="21"/>
          <w:u w:val="single"/>
        </w:rPr>
        <w:t xml:space="preserve">                                      </w:t>
      </w:r>
    </w:p>
    <w:p w14:paraId="381473E7">
      <w:pPr>
        <w:spacing w:line="440" w:lineRule="exact"/>
        <w:rPr>
          <w:color w:val="auto"/>
          <w:szCs w:val="21"/>
        </w:rPr>
      </w:pPr>
    </w:p>
    <w:p w14:paraId="45BDAAC6">
      <w:pPr>
        <w:spacing w:line="440" w:lineRule="exact"/>
        <w:rPr>
          <w:color w:val="auto"/>
          <w:szCs w:val="21"/>
          <w:u w:val="single"/>
        </w:rPr>
      </w:pPr>
      <w:r>
        <w:rPr>
          <w:rFonts w:hint="eastAsia"/>
          <w:color w:val="auto"/>
          <w:szCs w:val="21"/>
        </w:rPr>
        <w:t>联系电话（</w:t>
      </w:r>
      <w:r>
        <w:rPr>
          <w:rFonts w:hint="eastAsia"/>
          <w:color w:val="auto"/>
          <w:szCs w:val="21"/>
          <w:lang w:val="en-US" w:eastAsia="zh-CN"/>
        </w:rPr>
        <w:t>委托</w:t>
      </w:r>
      <w:r>
        <w:rPr>
          <w:rFonts w:hint="eastAsia"/>
          <w:color w:val="auto"/>
          <w:szCs w:val="21"/>
        </w:rPr>
        <w:t>代理人）：（手机）</w:t>
      </w:r>
      <w:r>
        <w:rPr>
          <w:rFonts w:hint="eastAsia"/>
          <w:color w:val="auto"/>
          <w:szCs w:val="21"/>
          <w:u w:val="single"/>
        </w:rPr>
        <w:t xml:space="preserve">                 </w:t>
      </w:r>
    </w:p>
    <w:p w14:paraId="3235A4A0">
      <w:pPr>
        <w:spacing w:line="440" w:lineRule="exact"/>
        <w:rPr>
          <w:color w:val="auto"/>
          <w:szCs w:val="21"/>
        </w:rPr>
      </w:pPr>
    </w:p>
    <w:p w14:paraId="74EAAB70">
      <w:pPr>
        <w:spacing w:before="156" w:after="312"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69BFEA49">
      <w:pPr>
        <w:pStyle w:val="3"/>
        <w:keepNext w:val="0"/>
        <w:keepLines w:val="0"/>
        <w:spacing w:line="480" w:lineRule="exact"/>
        <w:jc w:val="center"/>
        <w:rPr>
          <w:b w:val="0"/>
          <w:bCs w:val="0"/>
          <w:color w:val="auto"/>
          <w:sz w:val="30"/>
        </w:rPr>
      </w:pPr>
      <w:r>
        <w:rPr>
          <w:b w:val="0"/>
          <w:bCs w:val="0"/>
          <w:color w:val="auto"/>
          <w:sz w:val="30"/>
        </w:rPr>
        <w:br w:type="page" w:clear="all"/>
      </w:r>
      <w:bookmarkStart w:id="6" w:name="_Toc3911"/>
      <w:r>
        <w:rPr>
          <w:rFonts w:hint="eastAsia"/>
          <w:b w:val="0"/>
          <w:bCs w:val="0"/>
          <w:color w:val="auto"/>
          <w:sz w:val="30"/>
        </w:rPr>
        <w:t>四、资格审查资料</w:t>
      </w:r>
      <w:bookmarkEnd w:id="6"/>
    </w:p>
    <w:p w14:paraId="028BE371">
      <w:pPr>
        <w:spacing w:line="360" w:lineRule="auto"/>
        <w:ind w:firstLine="474"/>
        <w:rPr>
          <w:rFonts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BA10F43">
      <w:pPr>
        <w:spacing w:line="360" w:lineRule="auto"/>
        <w:ind w:firstLine="474"/>
        <w:rPr>
          <w:rFonts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7CD3536E">
      <w:pPr>
        <w:spacing w:line="360" w:lineRule="auto"/>
        <w:ind w:firstLine="474"/>
        <w:rPr>
          <w:rFonts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5234AEDA">
      <w:pPr>
        <w:spacing w:line="360" w:lineRule="auto"/>
        <w:ind w:firstLine="474"/>
        <w:rPr>
          <w:rFonts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A24BFD4">
      <w:pPr>
        <w:spacing w:line="360" w:lineRule="auto"/>
        <w:ind w:firstLine="474"/>
        <w:rPr>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auto"/>
        </w:rPr>
      </w:pPr>
      <w:r>
        <w:rPr>
          <w:rFonts w:hint="eastAsia" w:ascii="宋体" w:hAnsi="宋体" w:cs="宋体"/>
          <w:color w:val="auto"/>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auto"/>
        </w:rPr>
      </w:pPr>
      <w:r>
        <w:rPr>
          <w:rFonts w:hint="eastAsia" w:ascii="宋体" w:hAnsi="宋体"/>
          <w:b/>
          <w:color w:val="auto"/>
          <w:szCs w:val="21"/>
        </w:rPr>
        <w:t>注：资格审查资料原件不必装订，直接放入一号标书封袋或单独装袋密封后随投标文件一起递交。</w:t>
      </w:r>
    </w:p>
    <w:p w14:paraId="6282F7D3">
      <w:pPr>
        <w:rPr>
          <w:color w:val="auto"/>
        </w:rPr>
      </w:pPr>
    </w:p>
    <w:p w14:paraId="556A579B">
      <w:pPr>
        <w:rPr>
          <w:color w:val="auto"/>
        </w:rPr>
      </w:pPr>
    </w:p>
    <w:p w14:paraId="6BAFBC1C">
      <w:pPr>
        <w:rPr>
          <w:color w:val="auto"/>
        </w:rPr>
      </w:pPr>
      <w:r>
        <w:rPr>
          <w:color w:val="auto"/>
        </w:rPr>
        <w:br w:type="page" w:clear="all"/>
      </w:r>
    </w:p>
    <w:p w14:paraId="4FD0601A">
      <w:pPr>
        <w:pStyle w:val="3"/>
        <w:keepNext w:val="0"/>
        <w:keepLines w:val="0"/>
        <w:spacing w:line="480" w:lineRule="exact"/>
        <w:jc w:val="center"/>
        <w:rPr>
          <w:b w:val="0"/>
          <w:bCs w:val="0"/>
          <w:color w:val="auto"/>
          <w:sz w:val="30"/>
        </w:rPr>
      </w:pPr>
      <w:bookmarkStart w:id="7" w:name="_Toc17193"/>
      <w:r>
        <w:rPr>
          <w:rFonts w:hint="eastAsia"/>
          <w:b w:val="0"/>
          <w:bCs w:val="0"/>
          <w:color w:val="auto"/>
          <w:sz w:val="30"/>
        </w:rPr>
        <w:t>五、已标价工程量清单</w:t>
      </w:r>
      <w:bookmarkEnd w:id="7"/>
    </w:p>
    <w:p w14:paraId="0803AEE0">
      <w:pPr>
        <w:spacing w:line="480" w:lineRule="exact"/>
        <w:ind w:left="482"/>
        <w:rPr>
          <w:rFonts w:ascii="宋体"/>
          <w:color w:val="auto"/>
          <w:szCs w:val="21"/>
        </w:rPr>
      </w:pPr>
      <w:r>
        <w:rPr>
          <w:rFonts w:hint="eastAsia" w:ascii="宋体"/>
          <w:color w:val="auto"/>
          <w:szCs w:val="21"/>
        </w:rPr>
        <w:t>一、投标报价的编制应符合下列规定：</w:t>
      </w:r>
    </w:p>
    <w:p w14:paraId="10586A4B">
      <w:pPr>
        <w:spacing w:line="480" w:lineRule="exact"/>
        <w:ind w:firstLine="420"/>
        <w:rPr>
          <w:rFonts w:ascii="宋体"/>
          <w:color w:val="auto"/>
          <w:szCs w:val="21"/>
        </w:rPr>
      </w:pPr>
      <w:r>
        <w:rPr>
          <w:rFonts w:hint="eastAsia" w:ascii="宋体"/>
          <w:bCs/>
          <w:color w:val="auto"/>
          <w:szCs w:val="21"/>
        </w:rPr>
        <w:t>1.</w:t>
      </w:r>
      <w:r>
        <w:rPr>
          <w:rFonts w:hint="eastAsia" w:ascii="宋体"/>
          <w:color w:val="auto"/>
          <w:szCs w:val="21"/>
        </w:rPr>
        <w:t>使用表格：</w:t>
      </w:r>
    </w:p>
    <w:p w14:paraId="2AF28B73">
      <w:pPr>
        <w:spacing w:line="480" w:lineRule="exact"/>
        <w:ind w:firstLine="420"/>
        <w:rPr>
          <w:rFonts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auto"/>
        </w:rPr>
      </w:pPr>
    </w:p>
    <w:p w14:paraId="11646421">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sectPr>
      </w:pPr>
    </w:p>
    <w:p w14:paraId="53620680">
      <w:pPr>
        <w:pStyle w:val="3"/>
        <w:keepNext w:val="0"/>
        <w:keepLines w:val="0"/>
        <w:spacing w:line="480" w:lineRule="exact"/>
        <w:jc w:val="center"/>
        <w:rPr>
          <w:b w:val="0"/>
          <w:bCs w:val="0"/>
          <w:color w:val="auto"/>
          <w:sz w:val="30"/>
        </w:rPr>
      </w:pPr>
      <w:bookmarkStart w:id="8" w:name="_Toc15249"/>
      <w:r>
        <w:rPr>
          <w:rFonts w:hint="eastAsia"/>
          <w:b w:val="0"/>
          <w:bCs w:val="0"/>
          <w:color w:val="auto"/>
          <w:sz w:val="30"/>
        </w:rPr>
        <w:t>六、主要设备材料招标人推荐品牌一览表</w:t>
      </w:r>
      <w:bookmarkEnd w:id="8"/>
    </w:p>
    <w:p w14:paraId="72A04566">
      <w:pPr>
        <w:rPr>
          <w:color w:val="auto"/>
        </w:rPr>
      </w:pPr>
      <w:r>
        <w:rPr>
          <w:rFonts w:hint="eastAsia" w:ascii="宋体" w:hAnsi="宋体" w:cs="宋体"/>
          <w:color w:val="auto"/>
        </w:rPr>
        <w:t>工程名称</w:t>
      </w:r>
      <w:r>
        <w:rPr>
          <w:rFonts w:ascii="宋体" w:hAnsi="宋体"/>
          <w:color w:val="auto"/>
        </w:rPr>
        <w:t>:</w:t>
      </w:r>
      <w:r>
        <w:rPr>
          <w:rFonts w:hint="eastAsia"/>
          <w:color w:val="auto"/>
        </w:rPr>
        <w:t xml:space="preserve"> 盐城师范学院外籍教师公寓维修工程</w:t>
      </w:r>
    </w:p>
    <w:tbl>
      <w:tblPr>
        <w:tblStyle w:val="7"/>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687"/>
        <w:gridCol w:w="1473"/>
        <w:gridCol w:w="3192"/>
        <w:gridCol w:w="1627"/>
        <w:gridCol w:w="1879"/>
      </w:tblGrid>
      <w:tr w14:paraId="0AAC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09933F49">
            <w:pPr>
              <w:widowControl/>
              <w:jc w:val="center"/>
              <w:rPr>
                <w:rFonts w:ascii="宋体" w:hAnsi="宋体"/>
                <w:color w:val="auto"/>
                <w:sz w:val="18"/>
                <w:szCs w:val="18"/>
              </w:rPr>
            </w:pPr>
            <w:r>
              <w:rPr>
                <w:rFonts w:hint="eastAsia" w:ascii="宋体" w:hAnsi="宋体"/>
                <w:color w:val="auto"/>
                <w:sz w:val="18"/>
                <w:szCs w:val="18"/>
              </w:rPr>
              <w:t>序号</w:t>
            </w:r>
          </w:p>
        </w:tc>
        <w:tc>
          <w:tcPr>
            <w:tcW w:w="1687" w:type="dxa"/>
            <w:tcBorders>
              <w:top w:val="single" w:color="auto" w:sz="4" w:space="0"/>
              <w:left w:val="single" w:color="auto" w:sz="4" w:space="0"/>
              <w:bottom w:val="single" w:color="auto" w:sz="4" w:space="0"/>
              <w:right w:val="single" w:color="auto" w:sz="4" w:space="0"/>
            </w:tcBorders>
            <w:vAlign w:val="center"/>
          </w:tcPr>
          <w:p w14:paraId="70EF9647">
            <w:pPr>
              <w:widowControl/>
              <w:jc w:val="center"/>
              <w:rPr>
                <w:rFonts w:ascii="宋体" w:hAnsi="宋体"/>
                <w:color w:val="auto"/>
                <w:sz w:val="18"/>
                <w:szCs w:val="18"/>
              </w:rPr>
            </w:pPr>
            <w:r>
              <w:rPr>
                <w:rFonts w:hint="eastAsia" w:ascii="宋体" w:hAnsi="宋体"/>
                <w:color w:val="auto"/>
                <w:sz w:val="18"/>
                <w:szCs w:val="18"/>
              </w:rPr>
              <w:t>材料名称</w:t>
            </w:r>
          </w:p>
        </w:tc>
        <w:tc>
          <w:tcPr>
            <w:tcW w:w="1473" w:type="dxa"/>
            <w:tcBorders>
              <w:top w:val="single" w:color="auto" w:sz="4" w:space="0"/>
              <w:left w:val="single" w:color="auto" w:sz="4" w:space="0"/>
              <w:bottom w:val="single" w:color="auto" w:sz="4" w:space="0"/>
              <w:right w:val="single" w:color="auto" w:sz="4" w:space="0"/>
            </w:tcBorders>
            <w:vAlign w:val="center"/>
          </w:tcPr>
          <w:p w14:paraId="32651BED">
            <w:pPr>
              <w:widowControl/>
              <w:jc w:val="center"/>
              <w:rPr>
                <w:rFonts w:ascii="宋体" w:hAnsi="宋体"/>
                <w:color w:val="auto"/>
                <w:sz w:val="18"/>
                <w:szCs w:val="18"/>
              </w:rPr>
            </w:pPr>
            <w:r>
              <w:rPr>
                <w:rFonts w:hint="eastAsia" w:ascii="宋体" w:hAnsi="宋体"/>
                <w:color w:val="auto"/>
                <w:sz w:val="18"/>
                <w:szCs w:val="18"/>
              </w:rPr>
              <w:t>规格及型号</w:t>
            </w:r>
          </w:p>
        </w:tc>
        <w:tc>
          <w:tcPr>
            <w:tcW w:w="3192" w:type="dxa"/>
            <w:tcBorders>
              <w:top w:val="single" w:color="auto" w:sz="4" w:space="0"/>
              <w:left w:val="single" w:color="auto" w:sz="4" w:space="0"/>
              <w:bottom w:val="single" w:color="auto" w:sz="4" w:space="0"/>
              <w:right w:val="single" w:color="auto" w:sz="4" w:space="0"/>
            </w:tcBorders>
            <w:vAlign w:val="center"/>
          </w:tcPr>
          <w:p w14:paraId="6BED2FEE">
            <w:pPr>
              <w:widowControl/>
              <w:jc w:val="center"/>
              <w:rPr>
                <w:rFonts w:ascii="宋体" w:hAnsi="宋体"/>
                <w:color w:val="auto"/>
                <w:sz w:val="18"/>
                <w:szCs w:val="18"/>
              </w:rPr>
            </w:pPr>
            <w:r>
              <w:rPr>
                <w:rFonts w:hint="eastAsia" w:ascii="宋体" w:hAnsi="宋体"/>
                <w:color w:val="auto"/>
                <w:sz w:val="18"/>
                <w:szCs w:val="18"/>
              </w:rPr>
              <w:t>招标人推荐品牌</w:t>
            </w:r>
          </w:p>
        </w:tc>
        <w:tc>
          <w:tcPr>
            <w:tcW w:w="1627" w:type="dxa"/>
            <w:tcBorders>
              <w:top w:val="single" w:color="auto" w:sz="4" w:space="0"/>
              <w:left w:val="single" w:color="auto" w:sz="4" w:space="0"/>
              <w:bottom w:val="single" w:color="auto" w:sz="4" w:space="0"/>
              <w:right w:val="single" w:color="auto" w:sz="4" w:space="0"/>
            </w:tcBorders>
            <w:vAlign w:val="center"/>
          </w:tcPr>
          <w:p w14:paraId="0554BFB1">
            <w:pPr>
              <w:widowControl/>
              <w:jc w:val="center"/>
              <w:rPr>
                <w:rFonts w:ascii="宋体" w:hAnsi="宋体"/>
                <w:color w:val="auto"/>
                <w:sz w:val="18"/>
                <w:szCs w:val="18"/>
              </w:rPr>
            </w:pPr>
            <w:r>
              <w:rPr>
                <w:rFonts w:hint="eastAsia" w:ascii="宋体" w:hAnsi="宋体"/>
                <w:color w:val="auto"/>
                <w:sz w:val="18"/>
                <w:szCs w:val="18"/>
              </w:rPr>
              <w:t>主要技术参数</w:t>
            </w:r>
          </w:p>
        </w:tc>
        <w:tc>
          <w:tcPr>
            <w:tcW w:w="1879" w:type="dxa"/>
            <w:tcBorders>
              <w:top w:val="single" w:color="auto" w:sz="4" w:space="0"/>
              <w:left w:val="single" w:color="auto" w:sz="4" w:space="0"/>
              <w:bottom w:val="single" w:color="auto" w:sz="4" w:space="0"/>
              <w:right w:val="single" w:color="auto" w:sz="4" w:space="0"/>
            </w:tcBorders>
            <w:vAlign w:val="center"/>
          </w:tcPr>
          <w:p w14:paraId="1F4A9117">
            <w:pPr>
              <w:widowControl/>
              <w:jc w:val="center"/>
              <w:rPr>
                <w:rFonts w:ascii="宋体" w:hAnsi="宋体"/>
                <w:color w:val="auto"/>
                <w:sz w:val="18"/>
                <w:szCs w:val="18"/>
              </w:rPr>
            </w:pPr>
            <w:r>
              <w:rPr>
                <w:rFonts w:hint="eastAsia" w:ascii="宋体" w:hAnsi="宋体"/>
                <w:color w:val="auto"/>
                <w:sz w:val="18"/>
                <w:szCs w:val="18"/>
              </w:rPr>
              <w:t>备注</w:t>
            </w:r>
          </w:p>
        </w:tc>
      </w:tr>
      <w:tr w14:paraId="51D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25B9092E">
            <w:pPr>
              <w:widowControl/>
              <w:jc w:val="center"/>
              <w:rPr>
                <w:rFonts w:ascii="宋体" w:hAnsi="宋体"/>
                <w:color w:val="auto"/>
                <w:sz w:val="18"/>
                <w:szCs w:val="18"/>
              </w:rPr>
            </w:pPr>
            <w:r>
              <w:rPr>
                <w:rFonts w:hint="eastAsia" w:ascii="宋体" w:hAnsi="宋体"/>
                <w:b/>
                <w:bCs/>
                <w:color w:val="auto"/>
                <w:sz w:val="18"/>
                <w:szCs w:val="18"/>
              </w:rPr>
              <w:t>1</w:t>
            </w:r>
          </w:p>
        </w:tc>
        <w:tc>
          <w:tcPr>
            <w:tcW w:w="1687" w:type="dxa"/>
            <w:tcBorders>
              <w:top w:val="single" w:color="auto" w:sz="4" w:space="0"/>
              <w:left w:val="single" w:color="auto" w:sz="4" w:space="0"/>
              <w:bottom w:val="single" w:color="auto" w:sz="4" w:space="0"/>
              <w:right w:val="single" w:color="auto" w:sz="4" w:space="0"/>
            </w:tcBorders>
            <w:vAlign w:val="center"/>
          </w:tcPr>
          <w:p w14:paraId="46A1E3DB">
            <w:pPr>
              <w:widowControl/>
              <w:jc w:val="center"/>
              <w:rPr>
                <w:rFonts w:ascii="宋体" w:hAnsi="宋体"/>
                <w:color w:val="auto"/>
                <w:sz w:val="18"/>
                <w:szCs w:val="18"/>
              </w:rPr>
            </w:pPr>
            <w:r>
              <w:rPr>
                <w:rFonts w:hint="eastAsia" w:ascii="宋体" w:hAnsi="宋体"/>
                <w:color w:val="auto"/>
                <w:sz w:val="18"/>
                <w:szCs w:val="18"/>
              </w:rPr>
              <w:t>铝合金型材</w:t>
            </w:r>
          </w:p>
        </w:tc>
        <w:tc>
          <w:tcPr>
            <w:tcW w:w="1473" w:type="dxa"/>
            <w:tcBorders>
              <w:top w:val="single" w:color="auto" w:sz="4" w:space="0"/>
              <w:left w:val="single" w:color="auto" w:sz="4" w:space="0"/>
              <w:bottom w:val="single" w:color="auto" w:sz="4" w:space="0"/>
              <w:right w:val="single" w:color="auto" w:sz="4" w:space="0"/>
            </w:tcBorders>
            <w:vAlign w:val="center"/>
          </w:tcPr>
          <w:p w14:paraId="4BAF2099">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188277D5">
            <w:pPr>
              <w:jc w:val="center"/>
              <w:rPr>
                <w:rFonts w:ascii="宋体" w:hAnsi="宋体"/>
                <w:color w:val="auto"/>
                <w:sz w:val="18"/>
                <w:szCs w:val="18"/>
              </w:rPr>
            </w:pPr>
            <w:r>
              <w:rPr>
                <w:rFonts w:hint="eastAsia" w:ascii="宋体" w:hAnsi="宋体"/>
                <w:color w:val="auto"/>
                <w:sz w:val="18"/>
                <w:szCs w:val="18"/>
              </w:rPr>
              <w:t>凤铝、伟业、坚美</w:t>
            </w:r>
          </w:p>
        </w:tc>
        <w:tc>
          <w:tcPr>
            <w:tcW w:w="1627" w:type="dxa"/>
            <w:tcBorders>
              <w:top w:val="single" w:color="auto" w:sz="4" w:space="0"/>
              <w:left w:val="single" w:color="auto" w:sz="4" w:space="0"/>
              <w:bottom w:val="single" w:color="auto" w:sz="4" w:space="0"/>
              <w:right w:val="single" w:color="auto" w:sz="4" w:space="0"/>
            </w:tcBorders>
            <w:vAlign w:val="center"/>
          </w:tcPr>
          <w:p w14:paraId="603BEF95">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766312B9">
            <w:pPr>
              <w:widowControl/>
              <w:jc w:val="center"/>
              <w:rPr>
                <w:rFonts w:ascii="宋体" w:hAnsi="宋体"/>
                <w:color w:val="auto"/>
                <w:sz w:val="18"/>
                <w:szCs w:val="18"/>
              </w:rPr>
            </w:pPr>
          </w:p>
        </w:tc>
      </w:tr>
      <w:tr w14:paraId="394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608C2974">
            <w:pPr>
              <w:widowControl/>
              <w:jc w:val="center"/>
              <w:rPr>
                <w:rFonts w:ascii="宋体" w:hAnsi="宋体"/>
                <w:color w:val="auto"/>
                <w:sz w:val="18"/>
                <w:szCs w:val="18"/>
              </w:rPr>
            </w:pPr>
            <w:r>
              <w:rPr>
                <w:rFonts w:hint="eastAsia" w:ascii="宋体" w:hAnsi="宋体"/>
                <w:b/>
                <w:bCs/>
                <w:color w:val="auto"/>
                <w:sz w:val="18"/>
                <w:szCs w:val="18"/>
              </w:rPr>
              <w:t>2</w:t>
            </w:r>
          </w:p>
        </w:tc>
        <w:tc>
          <w:tcPr>
            <w:tcW w:w="1687" w:type="dxa"/>
            <w:tcBorders>
              <w:top w:val="single" w:color="auto" w:sz="4" w:space="0"/>
              <w:left w:val="single" w:color="auto" w:sz="4" w:space="0"/>
              <w:bottom w:val="single" w:color="auto" w:sz="4" w:space="0"/>
              <w:right w:val="single" w:color="auto" w:sz="4" w:space="0"/>
            </w:tcBorders>
            <w:vAlign w:val="center"/>
          </w:tcPr>
          <w:p w14:paraId="7C1F1F1A">
            <w:pPr>
              <w:widowControl/>
              <w:jc w:val="center"/>
              <w:rPr>
                <w:rFonts w:ascii="宋体" w:hAnsi="宋体"/>
                <w:color w:val="auto"/>
                <w:sz w:val="18"/>
                <w:szCs w:val="18"/>
              </w:rPr>
            </w:pPr>
            <w:r>
              <w:rPr>
                <w:rFonts w:hint="eastAsia" w:ascii="宋体" w:hAnsi="宋体"/>
                <w:color w:val="auto"/>
                <w:sz w:val="18"/>
                <w:szCs w:val="18"/>
              </w:rPr>
              <w:t>钢化玻璃</w:t>
            </w:r>
          </w:p>
        </w:tc>
        <w:tc>
          <w:tcPr>
            <w:tcW w:w="1473" w:type="dxa"/>
            <w:tcBorders>
              <w:top w:val="single" w:color="auto" w:sz="4" w:space="0"/>
              <w:left w:val="single" w:color="auto" w:sz="4" w:space="0"/>
              <w:bottom w:val="single" w:color="auto" w:sz="4" w:space="0"/>
              <w:right w:val="single" w:color="auto" w:sz="4" w:space="0"/>
            </w:tcBorders>
            <w:vAlign w:val="center"/>
          </w:tcPr>
          <w:p w14:paraId="50F93216">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030369C3">
            <w:pPr>
              <w:jc w:val="center"/>
              <w:rPr>
                <w:rFonts w:ascii="宋体" w:hAnsi="宋体"/>
                <w:color w:val="auto"/>
                <w:sz w:val="18"/>
                <w:szCs w:val="18"/>
              </w:rPr>
            </w:pPr>
            <w:r>
              <w:rPr>
                <w:rFonts w:hint="eastAsia" w:ascii="宋体" w:hAnsi="宋体"/>
                <w:color w:val="auto"/>
                <w:sz w:val="18"/>
                <w:szCs w:val="18"/>
              </w:rPr>
              <w:t>南玻、耀皮、信义、台玻</w:t>
            </w:r>
          </w:p>
        </w:tc>
        <w:tc>
          <w:tcPr>
            <w:tcW w:w="1627" w:type="dxa"/>
            <w:tcBorders>
              <w:top w:val="single" w:color="auto" w:sz="4" w:space="0"/>
              <w:left w:val="single" w:color="auto" w:sz="4" w:space="0"/>
              <w:bottom w:val="single" w:color="auto" w:sz="4" w:space="0"/>
              <w:right w:val="single" w:color="auto" w:sz="4" w:space="0"/>
            </w:tcBorders>
            <w:vAlign w:val="center"/>
          </w:tcPr>
          <w:p w14:paraId="34FD034E">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69749A48">
            <w:pPr>
              <w:widowControl/>
              <w:jc w:val="center"/>
              <w:rPr>
                <w:rFonts w:ascii="宋体" w:hAnsi="宋体"/>
                <w:color w:val="auto"/>
                <w:sz w:val="18"/>
                <w:szCs w:val="18"/>
              </w:rPr>
            </w:pPr>
          </w:p>
        </w:tc>
      </w:tr>
      <w:tr w14:paraId="78E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6670E3B7">
            <w:pPr>
              <w:widowControl/>
              <w:jc w:val="center"/>
              <w:rPr>
                <w:rFonts w:ascii="宋体" w:hAnsi="宋体"/>
                <w:color w:val="auto"/>
                <w:sz w:val="18"/>
                <w:szCs w:val="18"/>
              </w:rPr>
            </w:pPr>
            <w:r>
              <w:rPr>
                <w:rFonts w:hint="eastAsia" w:ascii="宋体" w:hAnsi="宋体"/>
                <w:b/>
                <w:bCs/>
                <w:color w:val="auto"/>
                <w:sz w:val="18"/>
                <w:szCs w:val="18"/>
              </w:rPr>
              <w:t>3</w:t>
            </w:r>
          </w:p>
        </w:tc>
        <w:tc>
          <w:tcPr>
            <w:tcW w:w="1687" w:type="dxa"/>
            <w:tcBorders>
              <w:top w:val="single" w:color="auto" w:sz="4" w:space="0"/>
              <w:left w:val="single" w:color="auto" w:sz="4" w:space="0"/>
              <w:bottom w:val="single" w:color="auto" w:sz="4" w:space="0"/>
              <w:right w:val="single" w:color="auto" w:sz="4" w:space="0"/>
            </w:tcBorders>
            <w:vAlign w:val="center"/>
          </w:tcPr>
          <w:p w14:paraId="13DCD7D9">
            <w:pPr>
              <w:widowControl/>
              <w:jc w:val="center"/>
              <w:rPr>
                <w:rFonts w:ascii="宋体" w:hAnsi="宋体"/>
                <w:color w:val="auto"/>
                <w:sz w:val="18"/>
                <w:szCs w:val="18"/>
              </w:rPr>
            </w:pPr>
            <w:r>
              <w:rPr>
                <w:rFonts w:hint="eastAsia" w:ascii="宋体" w:hAnsi="宋体"/>
                <w:color w:val="auto"/>
                <w:sz w:val="18"/>
                <w:szCs w:val="18"/>
              </w:rPr>
              <w:t>墙地砖</w:t>
            </w:r>
          </w:p>
        </w:tc>
        <w:tc>
          <w:tcPr>
            <w:tcW w:w="1473" w:type="dxa"/>
            <w:tcBorders>
              <w:top w:val="single" w:color="auto" w:sz="4" w:space="0"/>
              <w:left w:val="single" w:color="auto" w:sz="4" w:space="0"/>
              <w:bottom w:val="single" w:color="auto" w:sz="4" w:space="0"/>
              <w:right w:val="single" w:color="auto" w:sz="4" w:space="0"/>
            </w:tcBorders>
            <w:vAlign w:val="center"/>
          </w:tcPr>
          <w:p w14:paraId="1A5156AF">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3D77298D">
            <w:pPr>
              <w:jc w:val="center"/>
              <w:rPr>
                <w:rFonts w:ascii="宋体" w:hAnsi="宋体"/>
                <w:color w:val="auto"/>
                <w:sz w:val="18"/>
                <w:szCs w:val="18"/>
              </w:rPr>
            </w:pPr>
            <w:r>
              <w:rPr>
                <w:rFonts w:hint="eastAsia" w:ascii="宋体" w:hAnsi="宋体"/>
                <w:color w:val="auto"/>
                <w:sz w:val="18"/>
                <w:szCs w:val="18"/>
              </w:rPr>
              <w:t>特地、冠珠、萨米特、斯米克</w:t>
            </w:r>
          </w:p>
        </w:tc>
        <w:tc>
          <w:tcPr>
            <w:tcW w:w="1627" w:type="dxa"/>
            <w:tcBorders>
              <w:top w:val="single" w:color="auto" w:sz="4" w:space="0"/>
              <w:left w:val="single" w:color="auto" w:sz="4" w:space="0"/>
              <w:bottom w:val="single" w:color="auto" w:sz="4" w:space="0"/>
              <w:right w:val="single" w:color="auto" w:sz="4" w:space="0"/>
            </w:tcBorders>
            <w:vAlign w:val="center"/>
          </w:tcPr>
          <w:p w14:paraId="1F81E5FC">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5560AD44">
            <w:pPr>
              <w:widowControl/>
              <w:jc w:val="center"/>
              <w:rPr>
                <w:rFonts w:ascii="宋体" w:hAnsi="宋体"/>
                <w:color w:val="auto"/>
                <w:sz w:val="18"/>
                <w:szCs w:val="18"/>
              </w:rPr>
            </w:pPr>
          </w:p>
        </w:tc>
      </w:tr>
      <w:tr w14:paraId="7A71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37FB42CC">
            <w:pPr>
              <w:widowControl/>
              <w:jc w:val="center"/>
              <w:rPr>
                <w:rFonts w:ascii="宋体" w:hAnsi="宋体"/>
                <w:color w:val="auto"/>
                <w:sz w:val="18"/>
                <w:szCs w:val="18"/>
              </w:rPr>
            </w:pPr>
            <w:r>
              <w:rPr>
                <w:rFonts w:hint="eastAsia" w:ascii="宋体" w:hAnsi="宋体"/>
                <w:b/>
                <w:bCs/>
                <w:color w:val="auto"/>
                <w:sz w:val="18"/>
                <w:szCs w:val="18"/>
              </w:rPr>
              <w:t>4</w:t>
            </w:r>
          </w:p>
        </w:tc>
        <w:tc>
          <w:tcPr>
            <w:tcW w:w="1687" w:type="dxa"/>
            <w:tcBorders>
              <w:top w:val="single" w:color="auto" w:sz="4" w:space="0"/>
              <w:left w:val="single" w:color="auto" w:sz="4" w:space="0"/>
              <w:bottom w:val="single" w:color="auto" w:sz="4" w:space="0"/>
              <w:right w:val="single" w:color="auto" w:sz="4" w:space="0"/>
            </w:tcBorders>
            <w:vAlign w:val="center"/>
          </w:tcPr>
          <w:p w14:paraId="3D3E5A2F">
            <w:pPr>
              <w:widowControl/>
              <w:jc w:val="center"/>
              <w:rPr>
                <w:rFonts w:ascii="宋体" w:hAnsi="宋体"/>
                <w:color w:val="auto"/>
                <w:sz w:val="18"/>
                <w:szCs w:val="18"/>
              </w:rPr>
            </w:pPr>
            <w:r>
              <w:rPr>
                <w:rFonts w:hint="eastAsia" w:ascii="宋体" w:hAnsi="宋体"/>
                <w:color w:val="auto"/>
                <w:sz w:val="18"/>
                <w:szCs w:val="18"/>
              </w:rPr>
              <w:t>纸面石膏板</w:t>
            </w:r>
          </w:p>
        </w:tc>
        <w:tc>
          <w:tcPr>
            <w:tcW w:w="1473" w:type="dxa"/>
            <w:tcBorders>
              <w:top w:val="single" w:color="auto" w:sz="4" w:space="0"/>
              <w:left w:val="single" w:color="auto" w:sz="4" w:space="0"/>
              <w:bottom w:val="single" w:color="auto" w:sz="4" w:space="0"/>
              <w:right w:val="single" w:color="auto" w:sz="4" w:space="0"/>
            </w:tcBorders>
            <w:vAlign w:val="center"/>
          </w:tcPr>
          <w:p w14:paraId="1C16A142">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2B350ED6">
            <w:pPr>
              <w:jc w:val="center"/>
              <w:rPr>
                <w:rFonts w:ascii="宋体" w:hAnsi="宋体"/>
                <w:color w:val="auto"/>
                <w:sz w:val="18"/>
                <w:szCs w:val="18"/>
              </w:rPr>
            </w:pPr>
            <w:r>
              <w:rPr>
                <w:rFonts w:hint="eastAsia" w:ascii="宋体" w:hAnsi="宋体"/>
                <w:color w:val="auto"/>
                <w:sz w:val="18"/>
                <w:szCs w:val="18"/>
              </w:rPr>
              <w:t>龙牌、拉法基、可耐福、泰山</w:t>
            </w:r>
          </w:p>
        </w:tc>
        <w:tc>
          <w:tcPr>
            <w:tcW w:w="1627" w:type="dxa"/>
            <w:tcBorders>
              <w:top w:val="single" w:color="auto" w:sz="4" w:space="0"/>
              <w:left w:val="single" w:color="auto" w:sz="4" w:space="0"/>
              <w:bottom w:val="single" w:color="auto" w:sz="4" w:space="0"/>
              <w:right w:val="single" w:color="auto" w:sz="4" w:space="0"/>
            </w:tcBorders>
            <w:vAlign w:val="center"/>
          </w:tcPr>
          <w:p w14:paraId="2D86E183">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2A863A27">
            <w:pPr>
              <w:widowControl/>
              <w:jc w:val="center"/>
              <w:rPr>
                <w:rFonts w:ascii="宋体" w:hAnsi="宋体"/>
                <w:color w:val="auto"/>
                <w:sz w:val="18"/>
                <w:szCs w:val="18"/>
              </w:rPr>
            </w:pPr>
          </w:p>
        </w:tc>
      </w:tr>
      <w:tr w14:paraId="437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5C7FDBEE">
            <w:pPr>
              <w:widowControl/>
              <w:jc w:val="center"/>
              <w:rPr>
                <w:rFonts w:ascii="宋体" w:hAnsi="宋体"/>
                <w:color w:val="auto"/>
                <w:sz w:val="18"/>
                <w:szCs w:val="18"/>
              </w:rPr>
            </w:pPr>
            <w:r>
              <w:rPr>
                <w:rFonts w:hint="eastAsia" w:ascii="宋体" w:hAnsi="宋体"/>
                <w:b/>
                <w:bCs/>
                <w:color w:val="auto"/>
                <w:sz w:val="18"/>
                <w:szCs w:val="18"/>
              </w:rPr>
              <w:t>5</w:t>
            </w:r>
          </w:p>
        </w:tc>
        <w:tc>
          <w:tcPr>
            <w:tcW w:w="1687" w:type="dxa"/>
            <w:tcBorders>
              <w:top w:val="single" w:color="auto" w:sz="4" w:space="0"/>
              <w:left w:val="single" w:color="auto" w:sz="4" w:space="0"/>
              <w:bottom w:val="single" w:color="auto" w:sz="4" w:space="0"/>
              <w:right w:val="single" w:color="auto" w:sz="4" w:space="0"/>
            </w:tcBorders>
            <w:vAlign w:val="center"/>
          </w:tcPr>
          <w:p w14:paraId="302521FD">
            <w:pPr>
              <w:widowControl/>
              <w:jc w:val="center"/>
              <w:rPr>
                <w:rFonts w:ascii="宋体" w:hAnsi="宋体"/>
                <w:color w:val="auto"/>
                <w:sz w:val="18"/>
                <w:szCs w:val="18"/>
              </w:rPr>
            </w:pPr>
            <w:r>
              <w:rPr>
                <w:rFonts w:hint="eastAsia" w:ascii="宋体" w:hAnsi="宋体"/>
                <w:color w:val="auto"/>
                <w:sz w:val="18"/>
                <w:szCs w:val="18"/>
              </w:rPr>
              <w:t>涂料</w:t>
            </w:r>
          </w:p>
        </w:tc>
        <w:tc>
          <w:tcPr>
            <w:tcW w:w="1473" w:type="dxa"/>
            <w:tcBorders>
              <w:top w:val="single" w:color="auto" w:sz="4" w:space="0"/>
              <w:left w:val="single" w:color="auto" w:sz="4" w:space="0"/>
              <w:bottom w:val="single" w:color="auto" w:sz="4" w:space="0"/>
              <w:right w:val="single" w:color="auto" w:sz="4" w:space="0"/>
            </w:tcBorders>
            <w:vAlign w:val="center"/>
          </w:tcPr>
          <w:p w14:paraId="1B95A94D">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578C9FE6">
            <w:pPr>
              <w:jc w:val="center"/>
              <w:rPr>
                <w:rFonts w:ascii="宋体" w:hAnsi="宋体"/>
                <w:color w:val="auto"/>
                <w:sz w:val="18"/>
                <w:szCs w:val="18"/>
              </w:rPr>
            </w:pPr>
            <w:r>
              <w:rPr>
                <w:rFonts w:hint="eastAsia" w:ascii="宋体" w:hAnsi="宋体"/>
                <w:color w:val="auto"/>
                <w:sz w:val="18"/>
                <w:szCs w:val="18"/>
              </w:rPr>
              <w:t>美涂士、立邦、华润、三棵树</w:t>
            </w:r>
          </w:p>
        </w:tc>
        <w:tc>
          <w:tcPr>
            <w:tcW w:w="1627" w:type="dxa"/>
            <w:tcBorders>
              <w:top w:val="single" w:color="auto" w:sz="4" w:space="0"/>
              <w:left w:val="single" w:color="auto" w:sz="4" w:space="0"/>
              <w:bottom w:val="single" w:color="auto" w:sz="4" w:space="0"/>
              <w:right w:val="single" w:color="auto" w:sz="4" w:space="0"/>
            </w:tcBorders>
            <w:vAlign w:val="center"/>
          </w:tcPr>
          <w:p w14:paraId="48DF2BD9">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34A1EFE3">
            <w:pPr>
              <w:widowControl/>
              <w:jc w:val="center"/>
              <w:rPr>
                <w:rFonts w:ascii="宋体" w:hAnsi="宋体"/>
                <w:color w:val="auto"/>
                <w:sz w:val="18"/>
                <w:szCs w:val="18"/>
              </w:rPr>
            </w:pPr>
          </w:p>
        </w:tc>
      </w:tr>
      <w:tr w14:paraId="4B44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1BDDF495">
            <w:pPr>
              <w:widowControl/>
              <w:jc w:val="center"/>
              <w:rPr>
                <w:rFonts w:ascii="宋体" w:hAnsi="宋体"/>
                <w:color w:val="auto"/>
                <w:sz w:val="18"/>
                <w:szCs w:val="18"/>
              </w:rPr>
            </w:pPr>
            <w:r>
              <w:rPr>
                <w:rFonts w:hint="eastAsia" w:ascii="宋体" w:hAnsi="宋体"/>
                <w:b/>
                <w:bCs/>
                <w:color w:val="auto"/>
                <w:sz w:val="18"/>
                <w:szCs w:val="18"/>
              </w:rPr>
              <w:t>6</w:t>
            </w:r>
          </w:p>
        </w:tc>
        <w:tc>
          <w:tcPr>
            <w:tcW w:w="1687" w:type="dxa"/>
            <w:tcBorders>
              <w:top w:val="single" w:color="auto" w:sz="4" w:space="0"/>
              <w:left w:val="single" w:color="auto" w:sz="4" w:space="0"/>
              <w:bottom w:val="single" w:color="auto" w:sz="4" w:space="0"/>
              <w:right w:val="single" w:color="auto" w:sz="4" w:space="0"/>
            </w:tcBorders>
            <w:vAlign w:val="center"/>
          </w:tcPr>
          <w:p w14:paraId="2CFCA949">
            <w:pPr>
              <w:widowControl/>
              <w:jc w:val="center"/>
              <w:rPr>
                <w:rFonts w:ascii="宋体" w:hAnsi="宋体"/>
                <w:color w:val="auto"/>
                <w:sz w:val="18"/>
                <w:szCs w:val="18"/>
              </w:rPr>
            </w:pPr>
            <w:r>
              <w:rPr>
                <w:rFonts w:hint="eastAsia" w:ascii="宋体" w:hAnsi="宋体"/>
                <w:color w:val="auto"/>
                <w:sz w:val="18"/>
                <w:szCs w:val="18"/>
              </w:rPr>
              <w:t>防水材料</w:t>
            </w:r>
          </w:p>
        </w:tc>
        <w:tc>
          <w:tcPr>
            <w:tcW w:w="1473" w:type="dxa"/>
            <w:tcBorders>
              <w:top w:val="single" w:color="auto" w:sz="4" w:space="0"/>
              <w:left w:val="single" w:color="auto" w:sz="4" w:space="0"/>
              <w:bottom w:val="single" w:color="auto" w:sz="4" w:space="0"/>
              <w:right w:val="single" w:color="auto" w:sz="4" w:space="0"/>
            </w:tcBorders>
            <w:vAlign w:val="center"/>
          </w:tcPr>
          <w:p w14:paraId="73F70EFD">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6806E5F6">
            <w:pPr>
              <w:jc w:val="center"/>
              <w:rPr>
                <w:rFonts w:ascii="宋体" w:hAnsi="宋体"/>
                <w:color w:val="auto"/>
                <w:sz w:val="18"/>
                <w:szCs w:val="18"/>
              </w:rPr>
            </w:pPr>
            <w:r>
              <w:rPr>
                <w:rFonts w:hint="eastAsia" w:ascii="宋体" w:hAnsi="宋体"/>
                <w:color w:val="auto"/>
                <w:sz w:val="18"/>
                <w:szCs w:val="18"/>
              </w:rPr>
              <w:t>雨虹、正大、卓宝、宏源</w:t>
            </w:r>
          </w:p>
        </w:tc>
        <w:tc>
          <w:tcPr>
            <w:tcW w:w="1627" w:type="dxa"/>
            <w:tcBorders>
              <w:top w:val="single" w:color="auto" w:sz="4" w:space="0"/>
              <w:left w:val="single" w:color="auto" w:sz="4" w:space="0"/>
              <w:bottom w:val="single" w:color="auto" w:sz="4" w:space="0"/>
              <w:right w:val="single" w:color="auto" w:sz="4" w:space="0"/>
            </w:tcBorders>
            <w:vAlign w:val="center"/>
          </w:tcPr>
          <w:p w14:paraId="6BB0F757">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7F0DB0CC">
            <w:pPr>
              <w:widowControl/>
              <w:jc w:val="center"/>
              <w:rPr>
                <w:rFonts w:ascii="宋体" w:hAnsi="宋体"/>
                <w:color w:val="auto"/>
                <w:sz w:val="18"/>
                <w:szCs w:val="18"/>
              </w:rPr>
            </w:pPr>
          </w:p>
        </w:tc>
      </w:tr>
      <w:tr w14:paraId="02E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1FF175AC">
            <w:pPr>
              <w:widowControl/>
              <w:jc w:val="center"/>
              <w:rPr>
                <w:rFonts w:ascii="宋体" w:hAnsi="宋体"/>
                <w:color w:val="auto"/>
                <w:sz w:val="18"/>
                <w:szCs w:val="18"/>
              </w:rPr>
            </w:pPr>
            <w:r>
              <w:rPr>
                <w:rFonts w:hint="eastAsia" w:ascii="宋体" w:hAnsi="宋体"/>
                <w:b/>
                <w:bCs/>
                <w:color w:val="auto"/>
                <w:sz w:val="18"/>
                <w:szCs w:val="18"/>
              </w:rPr>
              <w:t>7</w:t>
            </w:r>
          </w:p>
        </w:tc>
        <w:tc>
          <w:tcPr>
            <w:tcW w:w="1687" w:type="dxa"/>
            <w:tcBorders>
              <w:top w:val="single" w:color="auto" w:sz="4" w:space="0"/>
              <w:left w:val="single" w:color="auto" w:sz="4" w:space="0"/>
              <w:bottom w:val="single" w:color="auto" w:sz="4" w:space="0"/>
              <w:right w:val="single" w:color="auto" w:sz="4" w:space="0"/>
            </w:tcBorders>
            <w:vAlign w:val="center"/>
          </w:tcPr>
          <w:p w14:paraId="0D3C0561">
            <w:pPr>
              <w:widowControl/>
              <w:jc w:val="center"/>
              <w:rPr>
                <w:rFonts w:ascii="宋体" w:hAnsi="宋体"/>
                <w:color w:val="auto"/>
                <w:sz w:val="18"/>
                <w:szCs w:val="18"/>
              </w:rPr>
            </w:pPr>
            <w:r>
              <w:rPr>
                <w:rFonts w:hint="eastAsia" w:ascii="宋体" w:hAnsi="宋体"/>
                <w:color w:val="auto"/>
                <w:sz w:val="18"/>
                <w:szCs w:val="18"/>
              </w:rPr>
              <w:t>石膏板、轻钢龙骨及配件</w:t>
            </w:r>
          </w:p>
        </w:tc>
        <w:tc>
          <w:tcPr>
            <w:tcW w:w="1473" w:type="dxa"/>
            <w:tcBorders>
              <w:top w:val="single" w:color="auto" w:sz="4" w:space="0"/>
              <w:left w:val="single" w:color="auto" w:sz="4" w:space="0"/>
              <w:bottom w:val="single" w:color="auto" w:sz="4" w:space="0"/>
              <w:right w:val="single" w:color="auto" w:sz="4" w:space="0"/>
            </w:tcBorders>
            <w:vAlign w:val="center"/>
          </w:tcPr>
          <w:p w14:paraId="52A70F10">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6DF9B4D2">
            <w:pPr>
              <w:jc w:val="center"/>
              <w:rPr>
                <w:rFonts w:ascii="宋体" w:hAnsi="宋体"/>
                <w:color w:val="auto"/>
                <w:sz w:val="18"/>
                <w:szCs w:val="18"/>
              </w:rPr>
            </w:pPr>
            <w:r>
              <w:rPr>
                <w:rFonts w:hint="eastAsia" w:ascii="宋体" w:hAnsi="宋体" w:cs="Arial"/>
                <w:color w:val="auto"/>
                <w:sz w:val="18"/>
                <w:szCs w:val="18"/>
              </w:rPr>
              <w:t>可耐福、拉法基、龙牌、泰山</w:t>
            </w:r>
          </w:p>
        </w:tc>
        <w:tc>
          <w:tcPr>
            <w:tcW w:w="1627" w:type="dxa"/>
            <w:tcBorders>
              <w:top w:val="single" w:color="auto" w:sz="4" w:space="0"/>
              <w:left w:val="single" w:color="auto" w:sz="4" w:space="0"/>
              <w:bottom w:val="single" w:color="auto" w:sz="4" w:space="0"/>
              <w:right w:val="single" w:color="auto" w:sz="4" w:space="0"/>
            </w:tcBorders>
            <w:vAlign w:val="center"/>
          </w:tcPr>
          <w:p w14:paraId="1F9ADE97">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135A1BE7">
            <w:pPr>
              <w:widowControl/>
              <w:jc w:val="center"/>
              <w:rPr>
                <w:rFonts w:ascii="宋体" w:hAnsi="宋体"/>
                <w:color w:val="auto"/>
                <w:sz w:val="18"/>
                <w:szCs w:val="18"/>
              </w:rPr>
            </w:pPr>
          </w:p>
        </w:tc>
      </w:tr>
      <w:tr w14:paraId="6CDA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5EEF29A1">
            <w:pPr>
              <w:widowControl/>
              <w:jc w:val="center"/>
              <w:rPr>
                <w:rFonts w:ascii="宋体" w:hAnsi="宋体"/>
                <w:color w:val="auto"/>
                <w:sz w:val="18"/>
                <w:szCs w:val="18"/>
              </w:rPr>
            </w:pPr>
            <w:r>
              <w:rPr>
                <w:rFonts w:hint="eastAsia" w:ascii="宋体" w:hAnsi="宋体"/>
                <w:b/>
                <w:bCs/>
                <w:color w:val="auto"/>
                <w:sz w:val="18"/>
                <w:szCs w:val="18"/>
              </w:rPr>
              <w:t>8</w:t>
            </w:r>
          </w:p>
        </w:tc>
        <w:tc>
          <w:tcPr>
            <w:tcW w:w="1687" w:type="dxa"/>
            <w:tcBorders>
              <w:top w:val="single" w:color="auto" w:sz="4" w:space="0"/>
              <w:left w:val="single" w:color="auto" w:sz="4" w:space="0"/>
              <w:bottom w:val="single" w:color="auto" w:sz="4" w:space="0"/>
              <w:right w:val="single" w:color="auto" w:sz="4" w:space="0"/>
            </w:tcBorders>
            <w:vAlign w:val="center"/>
          </w:tcPr>
          <w:p w14:paraId="181CE21B">
            <w:pPr>
              <w:widowControl/>
              <w:jc w:val="center"/>
              <w:rPr>
                <w:rFonts w:ascii="宋体" w:hAnsi="宋体"/>
                <w:color w:val="auto"/>
                <w:sz w:val="18"/>
                <w:szCs w:val="18"/>
              </w:rPr>
            </w:pPr>
            <w:r>
              <w:rPr>
                <w:rFonts w:hint="eastAsia" w:ascii="宋体" w:hAnsi="宋体"/>
                <w:color w:val="auto"/>
                <w:sz w:val="18"/>
                <w:szCs w:val="18"/>
              </w:rPr>
              <w:t>室内灯具</w:t>
            </w:r>
          </w:p>
        </w:tc>
        <w:tc>
          <w:tcPr>
            <w:tcW w:w="1473" w:type="dxa"/>
            <w:tcBorders>
              <w:top w:val="single" w:color="auto" w:sz="4" w:space="0"/>
              <w:left w:val="single" w:color="auto" w:sz="4" w:space="0"/>
              <w:bottom w:val="single" w:color="auto" w:sz="4" w:space="0"/>
              <w:right w:val="single" w:color="auto" w:sz="4" w:space="0"/>
            </w:tcBorders>
            <w:vAlign w:val="center"/>
          </w:tcPr>
          <w:p w14:paraId="271ADD68">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4CACB014">
            <w:pPr>
              <w:jc w:val="center"/>
              <w:rPr>
                <w:rFonts w:ascii="宋体" w:hAnsi="宋体"/>
                <w:color w:val="auto"/>
                <w:sz w:val="18"/>
                <w:szCs w:val="18"/>
              </w:rPr>
            </w:pPr>
            <w:r>
              <w:rPr>
                <w:rFonts w:hint="eastAsia" w:ascii="宋体" w:hAnsi="宋体"/>
                <w:color w:val="auto"/>
                <w:sz w:val="18"/>
                <w:szCs w:val="18"/>
              </w:rPr>
              <w:t>雷士、三雄极光、欧普</w:t>
            </w:r>
          </w:p>
        </w:tc>
        <w:tc>
          <w:tcPr>
            <w:tcW w:w="1627" w:type="dxa"/>
            <w:tcBorders>
              <w:top w:val="single" w:color="auto" w:sz="4" w:space="0"/>
              <w:left w:val="single" w:color="auto" w:sz="4" w:space="0"/>
              <w:bottom w:val="single" w:color="auto" w:sz="4" w:space="0"/>
              <w:right w:val="single" w:color="auto" w:sz="4" w:space="0"/>
            </w:tcBorders>
            <w:vAlign w:val="center"/>
          </w:tcPr>
          <w:p w14:paraId="17EBCC2E">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4C04BD2D">
            <w:pPr>
              <w:widowControl/>
              <w:jc w:val="center"/>
              <w:rPr>
                <w:rFonts w:ascii="宋体" w:hAnsi="宋体"/>
                <w:color w:val="auto"/>
                <w:sz w:val="18"/>
                <w:szCs w:val="18"/>
              </w:rPr>
            </w:pPr>
            <w:r>
              <w:rPr>
                <w:rFonts w:hint="eastAsia" w:ascii="宋体" w:hAnsi="宋体"/>
                <w:color w:val="auto"/>
                <w:sz w:val="18"/>
                <w:szCs w:val="18"/>
              </w:rPr>
              <w:t>如选用的灯具推荐品牌不生产，灯具光源采用推荐品牌</w:t>
            </w:r>
          </w:p>
        </w:tc>
      </w:tr>
      <w:tr w14:paraId="5DAA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0F5F1972">
            <w:pPr>
              <w:widowControl/>
              <w:jc w:val="center"/>
              <w:rPr>
                <w:rFonts w:ascii="宋体" w:hAnsi="宋体"/>
                <w:color w:val="auto"/>
                <w:sz w:val="18"/>
                <w:szCs w:val="18"/>
              </w:rPr>
            </w:pPr>
            <w:r>
              <w:rPr>
                <w:rFonts w:hint="eastAsia" w:ascii="宋体" w:hAnsi="宋体"/>
                <w:b/>
                <w:bCs/>
                <w:color w:val="auto"/>
                <w:sz w:val="18"/>
                <w:szCs w:val="18"/>
              </w:rPr>
              <w:t>9</w:t>
            </w:r>
          </w:p>
        </w:tc>
        <w:tc>
          <w:tcPr>
            <w:tcW w:w="1687" w:type="dxa"/>
            <w:tcBorders>
              <w:top w:val="single" w:color="auto" w:sz="4" w:space="0"/>
              <w:left w:val="single" w:color="auto" w:sz="4" w:space="0"/>
              <w:bottom w:val="single" w:color="auto" w:sz="4" w:space="0"/>
              <w:right w:val="single" w:color="auto" w:sz="4" w:space="0"/>
            </w:tcBorders>
            <w:vAlign w:val="center"/>
          </w:tcPr>
          <w:p w14:paraId="4E5FD8F2">
            <w:pPr>
              <w:widowControl/>
              <w:jc w:val="center"/>
              <w:rPr>
                <w:rFonts w:ascii="宋体" w:hAnsi="宋体"/>
                <w:color w:val="auto"/>
                <w:sz w:val="18"/>
                <w:szCs w:val="18"/>
              </w:rPr>
            </w:pPr>
            <w:r>
              <w:rPr>
                <w:rFonts w:hint="eastAsia" w:ascii="宋体" w:hAnsi="宋体"/>
                <w:color w:val="auto"/>
                <w:sz w:val="18"/>
                <w:szCs w:val="18"/>
              </w:rPr>
              <w:t>开关、插座</w:t>
            </w:r>
          </w:p>
        </w:tc>
        <w:tc>
          <w:tcPr>
            <w:tcW w:w="1473" w:type="dxa"/>
            <w:tcBorders>
              <w:top w:val="single" w:color="auto" w:sz="4" w:space="0"/>
              <w:left w:val="single" w:color="auto" w:sz="4" w:space="0"/>
              <w:bottom w:val="single" w:color="auto" w:sz="4" w:space="0"/>
              <w:right w:val="single" w:color="auto" w:sz="4" w:space="0"/>
            </w:tcBorders>
            <w:vAlign w:val="center"/>
          </w:tcPr>
          <w:p w14:paraId="4E128E09">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38DFCC1B">
            <w:pPr>
              <w:jc w:val="center"/>
              <w:rPr>
                <w:rFonts w:ascii="宋体" w:hAnsi="宋体"/>
                <w:color w:val="auto"/>
                <w:sz w:val="18"/>
                <w:szCs w:val="18"/>
              </w:rPr>
            </w:pPr>
            <w:r>
              <w:rPr>
                <w:rFonts w:hint="eastAsia" w:ascii="宋体" w:hAnsi="宋体"/>
                <w:color w:val="auto"/>
                <w:sz w:val="18"/>
                <w:szCs w:val="18"/>
              </w:rPr>
              <w:t>公牛、施耐德、西门子</w:t>
            </w:r>
          </w:p>
        </w:tc>
        <w:tc>
          <w:tcPr>
            <w:tcW w:w="1627" w:type="dxa"/>
            <w:tcBorders>
              <w:top w:val="single" w:color="auto" w:sz="4" w:space="0"/>
              <w:left w:val="single" w:color="auto" w:sz="4" w:space="0"/>
              <w:bottom w:val="single" w:color="auto" w:sz="4" w:space="0"/>
              <w:right w:val="single" w:color="auto" w:sz="4" w:space="0"/>
            </w:tcBorders>
            <w:vAlign w:val="center"/>
          </w:tcPr>
          <w:p w14:paraId="7CA603AB">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07E7AB7D">
            <w:pPr>
              <w:widowControl/>
              <w:jc w:val="center"/>
              <w:rPr>
                <w:rFonts w:ascii="宋体" w:hAnsi="宋体"/>
                <w:color w:val="auto"/>
                <w:sz w:val="18"/>
                <w:szCs w:val="18"/>
              </w:rPr>
            </w:pPr>
          </w:p>
        </w:tc>
      </w:tr>
      <w:tr w14:paraId="7461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7AA8C7DB">
            <w:pPr>
              <w:widowControl/>
              <w:jc w:val="center"/>
              <w:rPr>
                <w:rFonts w:ascii="宋体" w:hAnsi="宋体"/>
                <w:color w:val="auto"/>
                <w:sz w:val="18"/>
                <w:szCs w:val="18"/>
              </w:rPr>
            </w:pPr>
            <w:r>
              <w:rPr>
                <w:rFonts w:hint="eastAsia" w:ascii="宋体" w:hAnsi="宋体"/>
                <w:b/>
                <w:bCs/>
                <w:color w:val="auto"/>
                <w:sz w:val="18"/>
                <w:szCs w:val="18"/>
              </w:rPr>
              <w:t>10</w:t>
            </w:r>
          </w:p>
        </w:tc>
        <w:tc>
          <w:tcPr>
            <w:tcW w:w="1687" w:type="dxa"/>
            <w:tcBorders>
              <w:top w:val="single" w:color="auto" w:sz="4" w:space="0"/>
              <w:left w:val="single" w:color="auto" w:sz="4" w:space="0"/>
              <w:bottom w:val="single" w:color="auto" w:sz="4" w:space="0"/>
              <w:right w:val="single" w:color="auto" w:sz="4" w:space="0"/>
            </w:tcBorders>
            <w:vAlign w:val="center"/>
          </w:tcPr>
          <w:p w14:paraId="380815CB">
            <w:pPr>
              <w:widowControl/>
              <w:jc w:val="center"/>
              <w:rPr>
                <w:rFonts w:ascii="宋体" w:hAnsi="宋体"/>
                <w:color w:val="auto"/>
                <w:sz w:val="18"/>
                <w:szCs w:val="18"/>
              </w:rPr>
            </w:pPr>
            <w:r>
              <w:rPr>
                <w:rFonts w:hint="eastAsia" w:ascii="宋体" w:hAnsi="宋体"/>
                <w:color w:val="auto"/>
                <w:sz w:val="18"/>
                <w:szCs w:val="18"/>
              </w:rPr>
              <w:t>风暖浴霸</w:t>
            </w:r>
          </w:p>
        </w:tc>
        <w:tc>
          <w:tcPr>
            <w:tcW w:w="1473" w:type="dxa"/>
            <w:tcBorders>
              <w:top w:val="single" w:color="auto" w:sz="4" w:space="0"/>
              <w:left w:val="single" w:color="auto" w:sz="4" w:space="0"/>
              <w:bottom w:val="single" w:color="auto" w:sz="4" w:space="0"/>
              <w:right w:val="single" w:color="auto" w:sz="4" w:space="0"/>
            </w:tcBorders>
            <w:vAlign w:val="center"/>
          </w:tcPr>
          <w:p w14:paraId="2938E28A">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0657A127">
            <w:pPr>
              <w:jc w:val="center"/>
              <w:rPr>
                <w:rFonts w:ascii="宋体" w:hAnsi="宋体"/>
                <w:color w:val="auto"/>
                <w:sz w:val="18"/>
                <w:szCs w:val="18"/>
              </w:rPr>
            </w:pPr>
            <w:r>
              <w:rPr>
                <w:rFonts w:hint="eastAsia" w:ascii="宋体" w:hAnsi="宋体"/>
                <w:color w:val="auto"/>
                <w:sz w:val="18"/>
                <w:szCs w:val="18"/>
              </w:rPr>
              <w:t>欧普、雷士、科勒</w:t>
            </w:r>
          </w:p>
        </w:tc>
        <w:tc>
          <w:tcPr>
            <w:tcW w:w="1627" w:type="dxa"/>
            <w:tcBorders>
              <w:top w:val="single" w:color="auto" w:sz="4" w:space="0"/>
              <w:left w:val="single" w:color="auto" w:sz="4" w:space="0"/>
              <w:bottom w:val="single" w:color="auto" w:sz="4" w:space="0"/>
              <w:right w:val="single" w:color="auto" w:sz="4" w:space="0"/>
            </w:tcBorders>
            <w:vAlign w:val="center"/>
          </w:tcPr>
          <w:p w14:paraId="6ACE008D">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7BF80194">
            <w:pPr>
              <w:widowControl/>
              <w:jc w:val="center"/>
              <w:rPr>
                <w:rFonts w:ascii="宋体" w:hAnsi="宋体"/>
                <w:color w:val="auto"/>
                <w:sz w:val="18"/>
                <w:szCs w:val="18"/>
              </w:rPr>
            </w:pPr>
          </w:p>
        </w:tc>
      </w:tr>
      <w:tr w14:paraId="647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5AC178FF">
            <w:pPr>
              <w:widowControl/>
              <w:jc w:val="center"/>
              <w:rPr>
                <w:rFonts w:ascii="宋体" w:hAnsi="宋体"/>
                <w:color w:val="auto"/>
                <w:sz w:val="18"/>
                <w:szCs w:val="18"/>
              </w:rPr>
            </w:pPr>
            <w:r>
              <w:rPr>
                <w:rFonts w:hint="eastAsia" w:ascii="宋体" w:hAnsi="宋体"/>
                <w:b/>
                <w:bCs/>
                <w:color w:val="auto"/>
                <w:sz w:val="18"/>
                <w:szCs w:val="18"/>
              </w:rPr>
              <w:t>11</w:t>
            </w:r>
          </w:p>
        </w:tc>
        <w:tc>
          <w:tcPr>
            <w:tcW w:w="1687" w:type="dxa"/>
            <w:tcBorders>
              <w:top w:val="single" w:color="auto" w:sz="4" w:space="0"/>
              <w:left w:val="single" w:color="auto" w:sz="4" w:space="0"/>
              <w:bottom w:val="single" w:color="auto" w:sz="4" w:space="0"/>
              <w:right w:val="single" w:color="auto" w:sz="4" w:space="0"/>
            </w:tcBorders>
            <w:vAlign w:val="center"/>
          </w:tcPr>
          <w:p w14:paraId="4B4BC480">
            <w:pPr>
              <w:widowControl/>
              <w:jc w:val="center"/>
              <w:rPr>
                <w:rFonts w:ascii="宋体" w:hAnsi="宋体"/>
                <w:color w:val="auto"/>
                <w:sz w:val="18"/>
                <w:szCs w:val="18"/>
              </w:rPr>
            </w:pPr>
            <w:r>
              <w:rPr>
                <w:rFonts w:hint="eastAsia" w:ascii="宋体" w:hAnsi="宋体"/>
                <w:color w:val="auto"/>
                <w:sz w:val="18"/>
                <w:szCs w:val="18"/>
              </w:rPr>
              <w:t>卫浴</w:t>
            </w:r>
          </w:p>
        </w:tc>
        <w:tc>
          <w:tcPr>
            <w:tcW w:w="1473" w:type="dxa"/>
            <w:tcBorders>
              <w:top w:val="single" w:color="auto" w:sz="4" w:space="0"/>
              <w:left w:val="single" w:color="auto" w:sz="4" w:space="0"/>
              <w:bottom w:val="single" w:color="auto" w:sz="4" w:space="0"/>
              <w:right w:val="single" w:color="auto" w:sz="4" w:space="0"/>
            </w:tcBorders>
            <w:vAlign w:val="center"/>
          </w:tcPr>
          <w:p w14:paraId="34BE31A0">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7F8299C4">
            <w:pPr>
              <w:jc w:val="center"/>
              <w:rPr>
                <w:rFonts w:ascii="宋体" w:hAnsi="宋体"/>
                <w:color w:val="auto"/>
                <w:sz w:val="18"/>
                <w:szCs w:val="18"/>
              </w:rPr>
            </w:pPr>
            <w:r>
              <w:rPr>
                <w:rFonts w:hint="eastAsia" w:ascii="宋体" w:hAnsi="宋体"/>
                <w:color w:val="auto"/>
                <w:sz w:val="18"/>
                <w:szCs w:val="18"/>
              </w:rPr>
              <w:t>恒洁、九牧JOMOO、法恩莎</w:t>
            </w:r>
          </w:p>
        </w:tc>
        <w:tc>
          <w:tcPr>
            <w:tcW w:w="1627" w:type="dxa"/>
            <w:tcBorders>
              <w:top w:val="single" w:color="auto" w:sz="4" w:space="0"/>
              <w:left w:val="single" w:color="auto" w:sz="4" w:space="0"/>
              <w:bottom w:val="single" w:color="auto" w:sz="4" w:space="0"/>
              <w:right w:val="single" w:color="auto" w:sz="4" w:space="0"/>
            </w:tcBorders>
            <w:vAlign w:val="center"/>
          </w:tcPr>
          <w:p w14:paraId="505201D1">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751C944D">
            <w:pPr>
              <w:widowControl/>
              <w:jc w:val="center"/>
              <w:rPr>
                <w:rFonts w:ascii="宋体" w:hAnsi="宋体"/>
                <w:color w:val="auto"/>
                <w:sz w:val="18"/>
                <w:szCs w:val="18"/>
              </w:rPr>
            </w:pPr>
          </w:p>
        </w:tc>
      </w:tr>
      <w:tr w14:paraId="1868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0ECC55EE">
            <w:pPr>
              <w:widowControl/>
              <w:jc w:val="center"/>
              <w:rPr>
                <w:rFonts w:ascii="宋体" w:hAnsi="宋体"/>
                <w:color w:val="auto"/>
                <w:sz w:val="18"/>
                <w:szCs w:val="18"/>
              </w:rPr>
            </w:pPr>
            <w:r>
              <w:rPr>
                <w:rFonts w:hint="eastAsia" w:ascii="宋体" w:hAnsi="宋体"/>
                <w:b/>
                <w:bCs/>
                <w:color w:val="auto"/>
                <w:sz w:val="18"/>
                <w:szCs w:val="18"/>
              </w:rPr>
              <w:t>12</w:t>
            </w:r>
          </w:p>
        </w:tc>
        <w:tc>
          <w:tcPr>
            <w:tcW w:w="1687" w:type="dxa"/>
            <w:tcBorders>
              <w:top w:val="single" w:color="auto" w:sz="4" w:space="0"/>
              <w:left w:val="single" w:color="auto" w:sz="4" w:space="0"/>
              <w:bottom w:val="single" w:color="auto" w:sz="4" w:space="0"/>
              <w:right w:val="single" w:color="auto" w:sz="4" w:space="0"/>
            </w:tcBorders>
            <w:vAlign w:val="center"/>
          </w:tcPr>
          <w:p w14:paraId="500946A7">
            <w:pPr>
              <w:widowControl/>
              <w:jc w:val="center"/>
              <w:rPr>
                <w:rFonts w:ascii="宋体" w:hAnsi="宋体"/>
                <w:color w:val="auto"/>
                <w:sz w:val="18"/>
                <w:szCs w:val="18"/>
              </w:rPr>
            </w:pPr>
            <w:r>
              <w:rPr>
                <w:rFonts w:hint="eastAsia" w:ascii="宋体" w:hAnsi="宋体"/>
                <w:color w:val="auto"/>
                <w:sz w:val="18"/>
                <w:szCs w:val="18"/>
              </w:rPr>
              <w:t>给排水管道、电工管</w:t>
            </w:r>
          </w:p>
        </w:tc>
        <w:tc>
          <w:tcPr>
            <w:tcW w:w="1473" w:type="dxa"/>
            <w:tcBorders>
              <w:top w:val="single" w:color="auto" w:sz="4" w:space="0"/>
              <w:left w:val="single" w:color="auto" w:sz="4" w:space="0"/>
              <w:bottom w:val="single" w:color="auto" w:sz="4" w:space="0"/>
              <w:right w:val="single" w:color="auto" w:sz="4" w:space="0"/>
            </w:tcBorders>
            <w:vAlign w:val="center"/>
          </w:tcPr>
          <w:p w14:paraId="0EE8618B">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03F2C20E">
            <w:pPr>
              <w:jc w:val="center"/>
              <w:rPr>
                <w:rFonts w:ascii="宋体" w:hAnsi="宋体"/>
                <w:color w:val="auto"/>
                <w:sz w:val="18"/>
                <w:szCs w:val="18"/>
              </w:rPr>
            </w:pPr>
            <w:r>
              <w:rPr>
                <w:rFonts w:hint="eastAsia" w:ascii="宋体" w:hAnsi="宋体"/>
                <w:color w:val="auto"/>
                <w:sz w:val="18"/>
                <w:szCs w:val="18"/>
              </w:rPr>
              <w:t>联塑、伟星、中财、公元</w:t>
            </w:r>
          </w:p>
        </w:tc>
        <w:tc>
          <w:tcPr>
            <w:tcW w:w="1627" w:type="dxa"/>
            <w:tcBorders>
              <w:top w:val="single" w:color="auto" w:sz="4" w:space="0"/>
              <w:left w:val="single" w:color="auto" w:sz="4" w:space="0"/>
              <w:bottom w:val="single" w:color="auto" w:sz="4" w:space="0"/>
              <w:right w:val="single" w:color="auto" w:sz="4" w:space="0"/>
            </w:tcBorders>
            <w:vAlign w:val="center"/>
          </w:tcPr>
          <w:p w14:paraId="130B3B2D">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30E9E7A5">
            <w:pPr>
              <w:widowControl/>
              <w:jc w:val="center"/>
              <w:rPr>
                <w:rFonts w:ascii="宋体" w:hAnsi="宋体"/>
                <w:color w:val="auto"/>
                <w:sz w:val="18"/>
                <w:szCs w:val="18"/>
              </w:rPr>
            </w:pPr>
          </w:p>
        </w:tc>
      </w:tr>
      <w:tr w14:paraId="6CD4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617" w:type="dxa"/>
            <w:tcBorders>
              <w:top w:val="single" w:color="auto" w:sz="4" w:space="0"/>
              <w:left w:val="single" w:color="auto" w:sz="4" w:space="0"/>
              <w:bottom w:val="single" w:color="auto" w:sz="4" w:space="0"/>
              <w:right w:val="single" w:color="auto" w:sz="4" w:space="0"/>
            </w:tcBorders>
            <w:vAlign w:val="center"/>
          </w:tcPr>
          <w:p w14:paraId="77E67D97">
            <w:pPr>
              <w:widowControl/>
              <w:jc w:val="center"/>
              <w:rPr>
                <w:rFonts w:ascii="宋体" w:hAnsi="宋体"/>
                <w:color w:val="auto"/>
                <w:sz w:val="18"/>
                <w:szCs w:val="18"/>
              </w:rPr>
            </w:pPr>
            <w:r>
              <w:rPr>
                <w:rFonts w:hint="eastAsia" w:ascii="宋体" w:hAnsi="宋体"/>
                <w:color w:val="auto"/>
                <w:sz w:val="18"/>
                <w:szCs w:val="18"/>
              </w:rPr>
              <w:t>13</w:t>
            </w:r>
          </w:p>
        </w:tc>
        <w:tc>
          <w:tcPr>
            <w:tcW w:w="1687" w:type="dxa"/>
            <w:tcBorders>
              <w:top w:val="single" w:color="auto" w:sz="4" w:space="0"/>
              <w:left w:val="single" w:color="auto" w:sz="4" w:space="0"/>
              <w:bottom w:val="single" w:color="auto" w:sz="4" w:space="0"/>
              <w:right w:val="single" w:color="auto" w:sz="4" w:space="0"/>
            </w:tcBorders>
            <w:vAlign w:val="center"/>
          </w:tcPr>
          <w:p w14:paraId="606CFA2C">
            <w:pPr>
              <w:widowControl/>
              <w:jc w:val="center"/>
              <w:rPr>
                <w:rFonts w:ascii="宋体" w:hAnsi="宋体"/>
                <w:color w:val="auto"/>
                <w:sz w:val="18"/>
                <w:szCs w:val="18"/>
              </w:rPr>
            </w:pPr>
            <w:r>
              <w:rPr>
                <w:rFonts w:hint="eastAsia" w:ascii="宋体" w:hAnsi="宋体"/>
                <w:color w:val="auto"/>
                <w:sz w:val="18"/>
                <w:szCs w:val="18"/>
              </w:rPr>
              <w:t>电线、电缆</w:t>
            </w:r>
          </w:p>
        </w:tc>
        <w:tc>
          <w:tcPr>
            <w:tcW w:w="1473" w:type="dxa"/>
            <w:tcBorders>
              <w:top w:val="single" w:color="auto" w:sz="4" w:space="0"/>
              <w:left w:val="single" w:color="auto" w:sz="4" w:space="0"/>
              <w:bottom w:val="single" w:color="auto" w:sz="4" w:space="0"/>
              <w:right w:val="single" w:color="auto" w:sz="4" w:space="0"/>
            </w:tcBorders>
            <w:vAlign w:val="center"/>
          </w:tcPr>
          <w:p w14:paraId="4FC64E9D">
            <w:pPr>
              <w:widowControl/>
              <w:jc w:val="center"/>
              <w:rPr>
                <w:rFonts w:ascii="宋体" w:hAnsi="宋体"/>
                <w:color w:val="auto"/>
                <w:sz w:val="18"/>
                <w:szCs w:val="18"/>
              </w:rPr>
            </w:pPr>
            <w:r>
              <w:rPr>
                <w:rFonts w:hint="eastAsia" w:ascii="宋体" w:hAnsi="宋体"/>
                <w:color w:val="auto"/>
                <w:sz w:val="18"/>
                <w:szCs w:val="18"/>
              </w:rPr>
              <w:t>详见清单</w:t>
            </w:r>
          </w:p>
        </w:tc>
        <w:tc>
          <w:tcPr>
            <w:tcW w:w="3192" w:type="dxa"/>
            <w:tcBorders>
              <w:top w:val="single" w:color="auto" w:sz="4" w:space="0"/>
              <w:left w:val="single" w:color="auto" w:sz="4" w:space="0"/>
              <w:bottom w:val="single" w:color="auto" w:sz="4" w:space="0"/>
              <w:right w:val="single" w:color="auto" w:sz="4" w:space="0"/>
            </w:tcBorders>
            <w:vAlign w:val="center"/>
          </w:tcPr>
          <w:p w14:paraId="05C2B4B5">
            <w:pPr>
              <w:jc w:val="center"/>
              <w:rPr>
                <w:rFonts w:ascii="宋体" w:hAnsi="宋体"/>
                <w:color w:val="auto"/>
                <w:sz w:val="18"/>
                <w:szCs w:val="18"/>
              </w:rPr>
            </w:pPr>
            <w:r>
              <w:rPr>
                <w:rFonts w:hint="eastAsia" w:ascii="宋体" w:hAnsi="宋体"/>
                <w:color w:val="auto"/>
                <w:sz w:val="18"/>
                <w:szCs w:val="18"/>
              </w:rPr>
              <w:t>江南、远东、上上、宝胜、东强</w:t>
            </w:r>
          </w:p>
        </w:tc>
        <w:tc>
          <w:tcPr>
            <w:tcW w:w="1627" w:type="dxa"/>
            <w:tcBorders>
              <w:top w:val="single" w:color="auto" w:sz="4" w:space="0"/>
              <w:left w:val="single" w:color="auto" w:sz="4" w:space="0"/>
              <w:bottom w:val="single" w:color="auto" w:sz="4" w:space="0"/>
              <w:right w:val="single" w:color="auto" w:sz="4" w:space="0"/>
            </w:tcBorders>
            <w:vAlign w:val="center"/>
          </w:tcPr>
          <w:p w14:paraId="199B24CD">
            <w:pPr>
              <w:jc w:val="center"/>
              <w:rPr>
                <w:rFonts w:ascii="宋体" w:hAnsi="宋体"/>
                <w:color w:val="auto"/>
                <w:sz w:val="18"/>
                <w:szCs w:val="18"/>
              </w:rPr>
            </w:pPr>
            <w:r>
              <w:rPr>
                <w:rFonts w:hint="eastAsia" w:ascii="宋体" w:hAnsi="宋体"/>
                <w:color w:val="auto"/>
                <w:sz w:val="18"/>
                <w:szCs w:val="18"/>
              </w:rPr>
              <w:t>优等品</w:t>
            </w:r>
          </w:p>
        </w:tc>
        <w:tc>
          <w:tcPr>
            <w:tcW w:w="1879" w:type="dxa"/>
            <w:tcBorders>
              <w:top w:val="single" w:color="auto" w:sz="4" w:space="0"/>
              <w:left w:val="single" w:color="auto" w:sz="4" w:space="0"/>
              <w:bottom w:val="single" w:color="auto" w:sz="4" w:space="0"/>
              <w:right w:val="single" w:color="auto" w:sz="4" w:space="0"/>
            </w:tcBorders>
            <w:vAlign w:val="center"/>
          </w:tcPr>
          <w:p w14:paraId="6FDF83EB">
            <w:pPr>
              <w:widowControl/>
              <w:jc w:val="center"/>
              <w:rPr>
                <w:rFonts w:ascii="宋体" w:hAnsi="宋体"/>
                <w:color w:val="auto"/>
                <w:sz w:val="18"/>
                <w:szCs w:val="18"/>
              </w:rPr>
            </w:pPr>
          </w:p>
        </w:tc>
      </w:tr>
    </w:tbl>
    <w:p w14:paraId="097F6FC2">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78EF205E">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auto"/>
        </w:rPr>
        <w:t>招标人列举的</w:t>
      </w:r>
      <w:r>
        <w:rPr>
          <w:rFonts w:hint="eastAsia" w:ascii="宋体" w:hAnsi="宋体" w:cs="宋体"/>
          <w:b/>
          <w:bCs/>
          <w:color w:val="auto"/>
          <w:sz w:val="20"/>
          <w:szCs w:val="20"/>
        </w:rPr>
        <w:t>推荐品牌。</w:t>
      </w:r>
    </w:p>
    <w:p w14:paraId="08B9AD83">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56423BB4">
      <w:pPr>
        <w:spacing w:line="600" w:lineRule="exact"/>
        <w:ind w:firstLine="1890"/>
        <w:rPr>
          <w:rFonts w:ascii="宋体" w:hAnsi="宋体" w:cs="宋体"/>
          <w:color w:val="auto"/>
          <w:szCs w:val="21"/>
        </w:rPr>
      </w:pPr>
      <w:r>
        <w:rPr>
          <w:rFonts w:hint="eastAsia" w:ascii="宋体" w:hAnsi="宋体" w:cs="宋体"/>
          <w:color w:val="auto"/>
          <w:szCs w:val="21"/>
        </w:rPr>
        <w:t xml:space="preserve">投标人（单位公章）：                     </w:t>
      </w:r>
    </w:p>
    <w:p w14:paraId="45F93C4F">
      <w:pPr>
        <w:spacing w:line="600" w:lineRule="exact"/>
        <w:ind w:firstLine="1890"/>
        <w:rPr>
          <w:rFonts w:ascii="宋体" w:hAnsi="宋体" w:cs="宋体"/>
          <w:color w:val="auto"/>
          <w:szCs w:val="21"/>
        </w:rPr>
      </w:pPr>
      <w:r>
        <w:rPr>
          <w:rFonts w:hint="eastAsia" w:ascii="宋体" w:hAnsi="宋体" w:cs="宋体"/>
          <w:color w:val="auto"/>
          <w:szCs w:val="21"/>
        </w:rPr>
        <w:t>法定代表人或授权代表姓名（签名或盖章）：</w:t>
      </w:r>
    </w:p>
    <w:p w14:paraId="058B8D53">
      <w:pPr>
        <w:spacing w:before="260" w:after="260" w:line="480" w:lineRule="exact"/>
        <w:jc w:val="center"/>
        <w:outlineLvl w:val="1"/>
        <w:rPr>
          <w:rFonts w:ascii="Arial" w:hAnsi="Arial" w:eastAsia="黑体"/>
          <w:color w:val="auto"/>
          <w:sz w:val="30"/>
          <w:szCs w:val="32"/>
        </w:rPr>
      </w:pPr>
      <w:r>
        <w:rPr>
          <w:rFonts w:hint="eastAsia" w:ascii="宋体" w:hAnsi="宋体" w:cs="宋体"/>
          <w:color w:val="auto"/>
          <w:szCs w:val="21"/>
        </w:rPr>
        <w:t xml:space="preserve">                  </w:t>
      </w:r>
      <w:bookmarkStart w:id="9" w:name="_Toc7268"/>
      <w:r>
        <w:rPr>
          <w:rFonts w:hint="eastAsia" w:ascii="宋体" w:hAnsi="宋体" w:cs="宋体"/>
          <w:color w:val="auto"/>
          <w:szCs w:val="21"/>
        </w:rPr>
        <w:t>日期： 年  月   日</w:t>
      </w:r>
      <w:bookmarkEnd w:id="9"/>
    </w:p>
    <w:p w14:paraId="55B96ED6">
      <w:pPr>
        <w:spacing w:line="480" w:lineRule="exact"/>
        <w:rPr>
          <w:b/>
          <w:color w:val="auto"/>
        </w:rPr>
      </w:pPr>
    </w:p>
    <w:p w14:paraId="45DDDEBC">
      <w:pPr>
        <w:spacing w:line="480" w:lineRule="exact"/>
        <w:rPr>
          <w:b/>
          <w:color w:val="auto"/>
        </w:rPr>
      </w:pPr>
    </w:p>
    <w:p w14:paraId="6BB6A7B6">
      <w:pPr>
        <w:spacing w:line="480" w:lineRule="exact"/>
        <w:rPr>
          <w:b/>
          <w:color w:val="auto"/>
        </w:rPr>
      </w:pPr>
    </w:p>
    <w:p w14:paraId="594CF404">
      <w:pPr>
        <w:spacing w:line="480" w:lineRule="exact"/>
        <w:rPr>
          <w:b/>
          <w:color w:val="auto"/>
        </w:rPr>
      </w:pPr>
    </w:p>
    <w:p w14:paraId="783A23E1">
      <w:pPr>
        <w:spacing w:line="480" w:lineRule="exact"/>
        <w:rPr>
          <w:b/>
          <w:color w:val="auto"/>
        </w:rPr>
      </w:pPr>
    </w:p>
    <w:p w14:paraId="697F5430">
      <w:pPr>
        <w:spacing w:before="260" w:after="260" w:line="480" w:lineRule="exact"/>
        <w:jc w:val="center"/>
        <w:outlineLvl w:val="1"/>
        <w:rPr>
          <w:rFonts w:ascii="Arial" w:hAnsi="Arial" w:eastAsia="黑体"/>
          <w:color w:val="auto"/>
          <w:sz w:val="30"/>
          <w:szCs w:val="32"/>
        </w:rPr>
      </w:pPr>
      <w:r>
        <w:rPr>
          <w:rFonts w:ascii="Arial" w:hAnsi="Arial" w:eastAsia="黑体"/>
          <w:color w:val="auto"/>
          <w:sz w:val="30"/>
          <w:szCs w:val="32"/>
        </w:rPr>
        <w:br w:type="page" w:clear="all"/>
      </w:r>
      <w:bookmarkStart w:id="10" w:name="_Toc18741"/>
      <w:r>
        <w:rPr>
          <w:rFonts w:hint="eastAsia" w:ascii="Arial" w:hAnsi="Arial" w:eastAsia="黑体"/>
          <w:color w:val="auto"/>
          <w:sz w:val="30"/>
          <w:szCs w:val="32"/>
        </w:rPr>
        <w:t>七、</w:t>
      </w:r>
      <w:r>
        <w:rPr>
          <w:rFonts w:hint="eastAsia" w:ascii="宋体" w:hAnsi="Arial" w:eastAsia="黑体"/>
          <w:bCs/>
          <w:color w:val="auto"/>
          <w:sz w:val="32"/>
          <w:szCs w:val="21"/>
        </w:rPr>
        <w:t>招标人认可投标品牌的证明材料</w:t>
      </w:r>
      <w:bookmarkEnd w:id="10"/>
    </w:p>
    <w:p w14:paraId="54CDB38A">
      <w:pPr>
        <w:spacing w:line="480" w:lineRule="exact"/>
        <w:ind w:firstLine="422"/>
        <w:rPr>
          <w:rFonts w:ascii="宋体"/>
          <w:b/>
          <w:color w:val="auto"/>
          <w:szCs w:val="21"/>
        </w:rPr>
      </w:pPr>
    </w:p>
    <w:p w14:paraId="726DA9DE">
      <w:pPr>
        <w:spacing w:line="480" w:lineRule="exact"/>
        <w:ind w:firstLine="422"/>
        <w:rPr>
          <w:rFonts w:ascii="宋体" w:hAnsi="宋体"/>
          <w:b/>
          <w:color w:val="auto"/>
          <w:szCs w:val="21"/>
        </w:rPr>
      </w:pPr>
      <w:r>
        <w:rPr>
          <w:rFonts w:hint="eastAsia" w:ascii="宋体"/>
          <w:b/>
          <w:color w:val="auto"/>
          <w:szCs w:val="21"/>
        </w:rPr>
        <w:t>招标人认可投标品牌的证明材料原件装订在一号标书正本中，副本中提供复印件。</w:t>
      </w:r>
    </w:p>
    <w:p w14:paraId="741AA9B3">
      <w:pPr>
        <w:spacing w:line="480" w:lineRule="exact"/>
        <w:ind w:firstLine="420"/>
        <w:rPr>
          <w:color w:val="auto"/>
        </w:rPr>
      </w:pPr>
    </w:p>
    <w:p w14:paraId="3DED2234">
      <w:pPr>
        <w:pStyle w:val="3"/>
        <w:keepNext w:val="0"/>
        <w:keepLines w:val="0"/>
        <w:spacing w:line="480" w:lineRule="exact"/>
        <w:jc w:val="center"/>
        <w:rPr>
          <w:b w:val="0"/>
          <w:bCs w:val="0"/>
          <w:color w:val="auto"/>
          <w:sz w:val="30"/>
        </w:rPr>
      </w:pPr>
      <w:r>
        <w:rPr>
          <w:b w:val="0"/>
          <w:bCs w:val="0"/>
          <w:color w:val="auto"/>
          <w:sz w:val="30"/>
        </w:rPr>
        <w:br w:type="page" w:clear="all"/>
      </w:r>
      <w:bookmarkStart w:id="11" w:name="_Toc3220"/>
      <w:r>
        <w:rPr>
          <w:rFonts w:hint="eastAsia"/>
          <w:b w:val="0"/>
          <w:bCs w:val="0"/>
          <w:color w:val="auto"/>
          <w:sz w:val="30"/>
        </w:rPr>
        <w:t>八、其他材料</w:t>
      </w:r>
      <w:bookmarkEnd w:id="11"/>
    </w:p>
    <w:p w14:paraId="556AF840">
      <w:bookmarkStart w:id="12" w:name="_GoBack"/>
      <w:bookmarkEnd w:id="12"/>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52BF1"/>
    <w:rsid w:val="5CB5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2026-06-18T03:20:00Z</dcterms:created>
  <dc:creator>于秋成</dc:creator>
  <cp:lastModifiedBy>于秋成</cp:lastModifiedBy>
  <dcterms:modified xsi:type="dcterms:W3CDTF">2026-06-18T03:21:04Z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00E0B87354704135B462C0DE14D07B56_11</vt:lpwstr>
  </property>
  <property fmtid="{D5CDD505-2E9C-101B-9397-08002B2CF9AE}" pid="4" name="KSOTemplateDocerSaveRecord">
    <vt:lpwstr>eyJoZGlkIjoiMGViYTZkNWNkNTFkY2NjOGRhN2Y2Yjk5YjI5YTdmNzIiLCJ1c2VySWQiOiIxMDAxMzM0MTgyIn0=</vt:lpwstr>
  </property>
</Properties>
</file>